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Spec="center" w:tblpY="2268"/>
        <w:tblOverlap w:val="never"/>
        <w:tblW w:w="11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8"/>
        <w:gridCol w:w="2525"/>
        <w:gridCol w:w="2827"/>
        <w:gridCol w:w="4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eastAsia" w:eastAsiaTheme="minorEastAsia"/>
                <w:b/>
                <w:bCs/>
                <w:sz w:val="24"/>
                <w:szCs w:val="24"/>
                <w:vertAlign w:val="baseline"/>
                <w:lang w:val="en-US" w:eastAsia="zh-CN"/>
              </w:rPr>
            </w:pPr>
            <w:r>
              <w:rPr>
                <w:rFonts w:hint="eastAsia"/>
                <w:b/>
                <w:bCs/>
                <w:sz w:val="24"/>
                <w:szCs w:val="24"/>
                <w:vertAlign w:val="baseline"/>
                <w:lang w:val="en-US" w:eastAsia="zh-CN"/>
              </w:rPr>
              <w:t>序 号</w:t>
            </w:r>
          </w:p>
        </w:tc>
        <w:tc>
          <w:tcPr>
            <w:tcW w:w="2525" w:type="dxa"/>
            <w:vAlign w:val="center"/>
          </w:tcPr>
          <w:p>
            <w:pPr>
              <w:jc w:val="center"/>
              <w:rPr>
                <w:rFonts w:hint="eastAsia" w:eastAsiaTheme="minorEastAsia"/>
                <w:b/>
                <w:bCs/>
                <w:sz w:val="24"/>
                <w:szCs w:val="24"/>
                <w:vertAlign w:val="baseline"/>
                <w:lang w:val="en-US" w:eastAsia="zh-CN"/>
              </w:rPr>
            </w:pPr>
            <w:r>
              <w:rPr>
                <w:rFonts w:hint="eastAsia"/>
                <w:b/>
                <w:bCs/>
                <w:sz w:val="24"/>
                <w:szCs w:val="24"/>
                <w:vertAlign w:val="baseline"/>
                <w:lang w:val="en-US" w:eastAsia="zh-CN"/>
              </w:rPr>
              <w:t>专业分组</w:t>
            </w:r>
          </w:p>
        </w:tc>
        <w:tc>
          <w:tcPr>
            <w:tcW w:w="2827" w:type="dxa"/>
            <w:vAlign w:val="center"/>
          </w:tcPr>
          <w:p>
            <w:pPr>
              <w:jc w:val="center"/>
              <w:rPr>
                <w:rFonts w:hint="eastAsia"/>
                <w:b/>
                <w:bCs/>
                <w:sz w:val="24"/>
                <w:szCs w:val="24"/>
                <w:vertAlign w:val="baseline"/>
                <w:lang w:val="en-US" w:eastAsia="zh-CN"/>
              </w:rPr>
            </w:pPr>
            <w:r>
              <w:rPr>
                <w:rFonts w:hint="eastAsia"/>
                <w:b/>
                <w:bCs/>
                <w:sz w:val="24"/>
                <w:szCs w:val="24"/>
                <w:vertAlign w:val="baseline"/>
                <w:lang w:val="en-US" w:eastAsia="zh-CN"/>
              </w:rPr>
              <w:t>榜单/指南编号</w:t>
            </w:r>
          </w:p>
        </w:tc>
        <w:tc>
          <w:tcPr>
            <w:tcW w:w="4480" w:type="dxa"/>
            <w:vAlign w:val="center"/>
          </w:tcPr>
          <w:p>
            <w:pPr>
              <w:jc w:val="center"/>
              <w:rPr>
                <w:rFonts w:hint="eastAsia"/>
                <w:b/>
                <w:bCs/>
                <w:sz w:val="24"/>
                <w:szCs w:val="24"/>
                <w:vertAlign w:val="baseline"/>
                <w:lang w:val="en-US" w:eastAsia="zh-CN"/>
              </w:rPr>
            </w:pPr>
            <w:r>
              <w:rPr>
                <w:rFonts w:hint="eastAsia"/>
                <w:b/>
                <w:bCs/>
                <w:sz w:val="24"/>
                <w:szCs w:val="24"/>
                <w:vertAlign w:val="baseline"/>
                <w:lang w:val="en-US" w:eastAsia="zh-CN"/>
              </w:rPr>
              <w:t>榜单/指南名称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1</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发动机系统科学组</w:t>
            </w:r>
          </w:p>
        </w:tc>
        <w:tc>
          <w:tcPr>
            <w:tcW w:w="2827"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2022-A-I-001</w:t>
            </w:r>
          </w:p>
        </w:tc>
        <w:tc>
          <w:tcPr>
            <w:tcW w:w="4480"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超高温坏境高压涡轮外环部件设计、制造新方法及综合验证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2</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发动机系统科学组</w:t>
            </w:r>
          </w:p>
        </w:tc>
        <w:tc>
          <w:tcPr>
            <w:tcW w:w="2827"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2022-A-I-002</w:t>
            </w:r>
          </w:p>
        </w:tc>
        <w:tc>
          <w:tcPr>
            <w:tcW w:w="4480"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双层壁涡轮导向叶片高效冷却结构空间布局设计与材料及制造的多学科(专业)耦合方法研究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3</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气动热力学组</w:t>
            </w:r>
          </w:p>
        </w:tc>
        <w:tc>
          <w:tcPr>
            <w:tcW w:w="2827"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2022-A-II-001</w:t>
            </w:r>
          </w:p>
        </w:tc>
        <w:tc>
          <w:tcPr>
            <w:tcW w:w="4480"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涵道可调压缩系统先进气动布局与设计方法研究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4</w:t>
            </w:r>
          </w:p>
        </w:tc>
        <w:tc>
          <w:tcPr>
            <w:tcW w:w="2525"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气动热力学组</w:t>
            </w:r>
          </w:p>
        </w:tc>
        <w:tc>
          <w:tcPr>
            <w:tcW w:w="2827"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2022-A-II-002</w:t>
            </w:r>
          </w:p>
        </w:tc>
        <w:tc>
          <w:tcPr>
            <w:tcW w:w="4480"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宽速域进气道与变循环压缩系统耦合机理及控制方法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5</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气动热力学组</w:t>
            </w:r>
          </w:p>
        </w:tc>
        <w:tc>
          <w:tcPr>
            <w:tcW w:w="2827"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2022-A-II-003</w:t>
            </w:r>
          </w:p>
        </w:tc>
        <w:tc>
          <w:tcPr>
            <w:tcW w:w="4480"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跨速域宽空域涡扇发动机复杂声源及声传播控制技术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6</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气动热力学组</w:t>
            </w:r>
          </w:p>
        </w:tc>
        <w:tc>
          <w:tcPr>
            <w:tcW w:w="2827"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2022-A-II-004</w:t>
            </w:r>
          </w:p>
        </w:tc>
        <w:tc>
          <w:tcPr>
            <w:tcW w:w="4480"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超宽域高效涡轮机理及设计调节方法研究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7</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气动热力学组</w:t>
            </w:r>
          </w:p>
        </w:tc>
        <w:tc>
          <w:tcPr>
            <w:tcW w:w="2827"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2022-A-II-005</w:t>
            </w:r>
          </w:p>
        </w:tc>
        <w:tc>
          <w:tcPr>
            <w:tcW w:w="4480"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复杂进口参数下高热负荷燃烧室燃烧组织方法与方案研究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8</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气动热力学组</w:t>
            </w:r>
          </w:p>
        </w:tc>
        <w:tc>
          <w:tcPr>
            <w:tcW w:w="2827"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2022-A-II-006</w:t>
            </w:r>
          </w:p>
        </w:tc>
        <w:tc>
          <w:tcPr>
            <w:tcW w:w="4480"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高效零排放先进燃气轮机灵活燃料纯氧燃烧技术研究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9</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气动热力学组</w:t>
            </w:r>
          </w:p>
        </w:tc>
        <w:tc>
          <w:tcPr>
            <w:tcW w:w="2827"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2022-A-II-007</w:t>
            </w:r>
          </w:p>
        </w:tc>
        <w:tc>
          <w:tcPr>
            <w:tcW w:w="4480"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全工况下叶盘一体化冷却方法及规律研究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10</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结构强度组</w:t>
            </w:r>
          </w:p>
        </w:tc>
        <w:tc>
          <w:tcPr>
            <w:tcW w:w="2827"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2022-A-III-001</w:t>
            </w:r>
          </w:p>
        </w:tc>
        <w:tc>
          <w:tcPr>
            <w:tcW w:w="4480"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宽域变循环组合调节机构原理构型及基础验证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11</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结构强度组</w:t>
            </w:r>
          </w:p>
        </w:tc>
        <w:tc>
          <w:tcPr>
            <w:tcW w:w="2827"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2022-A-III-002</w:t>
            </w:r>
          </w:p>
        </w:tc>
        <w:tc>
          <w:tcPr>
            <w:tcW w:w="4480"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复杂环境下多涵道机匣系统的强度寿命与动力学特性研究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12</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结构强度组</w:t>
            </w:r>
          </w:p>
        </w:tc>
        <w:tc>
          <w:tcPr>
            <w:tcW w:w="2827"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2022-A-III-003</w:t>
            </w:r>
          </w:p>
        </w:tc>
        <w:tc>
          <w:tcPr>
            <w:tcW w:w="4480"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双层壁单晶涡轮叶片寿命预测与结构优化设计方法研究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13</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材料与制造组</w:t>
            </w:r>
          </w:p>
        </w:tc>
        <w:tc>
          <w:tcPr>
            <w:tcW w:w="2827"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2022-A-IV-001</w:t>
            </w:r>
          </w:p>
        </w:tc>
        <w:tc>
          <w:tcPr>
            <w:tcW w:w="4480"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钛铝合金叶片类构件材料-结构-工艺一体化制造基础研究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14</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材料与制造组</w:t>
            </w:r>
          </w:p>
        </w:tc>
        <w:tc>
          <w:tcPr>
            <w:tcW w:w="2827"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2022-A-IV-002</w:t>
            </w:r>
          </w:p>
        </w:tc>
        <w:tc>
          <w:tcPr>
            <w:tcW w:w="4480"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耐高温结构材料特种能场复合制造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8"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15</w:t>
            </w:r>
          </w:p>
        </w:tc>
        <w:tc>
          <w:tcPr>
            <w:tcW w:w="252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控制与测试组</w:t>
            </w:r>
          </w:p>
        </w:tc>
        <w:tc>
          <w:tcPr>
            <w:tcW w:w="2827"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2022-A-V-001</w:t>
            </w:r>
          </w:p>
        </w:tc>
        <w:tc>
          <w:tcPr>
            <w:tcW w:w="4480"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高通流双变循环发动机控制系统方案研究与</w:t>
            </w:r>
          </w:p>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原型构建</w:t>
            </w:r>
          </w:p>
        </w:tc>
      </w:tr>
    </w:tbl>
    <w:p>
      <w:pPr>
        <w:jc w:val="center"/>
        <w:rPr>
          <w:rFonts w:hint="default" w:eastAsiaTheme="minorEastAsia"/>
          <w:b/>
          <w:bCs/>
          <w:sz w:val="32"/>
          <w:szCs w:val="32"/>
          <w:lang w:val="en-US" w:eastAsia="zh-CN"/>
        </w:rPr>
      </w:pPr>
      <w:r>
        <w:rPr>
          <w:rFonts w:hint="eastAsia"/>
          <w:b/>
          <w:bCs/>
          <w:sz w:val="32"/>
          <w:szCs w:val="32"/>
          <w:lang w:val="en-US" w:eastAsia="zh-CN"/>
        </w:rPr>
        <w:t>第二批重大项目“榜单”目录</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iMTgzZmJjNmY3ZDRiNjRhMjJiNzk3YjU5YjlkMzkifQ=="/>
  </w:docVars>
  <w:rsids>
    <w:rsidRoot w:val="00000000"/>
    <w:rsid w:val="0A3D5304"/>
    <w:rsid w:val="30F7555C"/>
    <w:rsid w:val="453A3A6C"/>
    <w:rsid w:val="4E212D3E"/>
    <w:rsid w:val="68662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503</Words>
  <Characters>689</Characters>
  <Lines>0</Lines>
  <Paragraphs>0</Paragraphs>
  <TotalTime>3</TotalTime>
  <ScaleCrop>false</ScaleCrop>
  <LinksUpToDate>false</LinksUpToDate>
  <CharactersWithSpaces>690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YMH</cp:lastModifiedBy>
  <dcterms:modified xsi:type="dcterms:W3CDTF">2022-05-31T04:07:30Z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19475198FB534F6E9359A8E10B5D0E9F</vt:lpwstr>
  </property>
</Properties>
</file>