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EE" w:rsidRPr="004A5AEE" w:rsidRDefault="004A5AEE" w:rsidP="004A5AEE">
      <w:pPr>
        <w:spacing w:line="360" w:lineRule="auto"/>
        <w:jc w:val="center"/>
        <w:rPr>
          <w:rFonts w:hint="eastAsia"/>
          <w:b/>
          <w:sz w:val="24"/>
          <w:szCs w:val="24"/>
        </w:rPr>
      </w:pPr>
      <w:r w:rsidRPr="004A5AEE">
        <w:rPr>
          <w:rFonts w:hint="eastAsia"/>
          <w:b/>
          <w:sz w:val="24"/>
          <w:szCs w:val="24"/>
        </w:rPr>
        <w:t>2021</w:t>
      </w:r>
      <w:r w:rsidRPr="004A5AEE">
        <w:rPr>
          <w:rFonts w:hint="eastAsia"/>
          <w:b/>
          <w:sz w:val="24"/>
          <w:szCs w:val="24"/>
        </w:rPr>
        <w:t>年度国家自然科学基金指南引导类原创探索计划项目——“深下地幔关键物质循环过程及其效应”项目指南</w:t>
      </w:r>
    </w:p>
    <w:p w:rsidR="004A5AEE" w:rsidRPr="004A5AEE" w:rsidRDefault="004A5AEE" w:rsidP="004A5AEE">
      <w:pPr>
        <w:spacing w:line="360" w:lineRule="auto"/>
        <w:rPr>
          <w:sz w:val="24"/>
          <w:szCs w:val="24"/>
        </w:rPr>
      </w:pPr>
    </w:p>
    <w:p w:rsidR="004A5AEE" w:rsidRPr="004A5AEE" w:rsidRDefault="004A5AEE" w:rsidP="004A5AEE">
      <w:pPr>
        <w:spacing w:line="360" w:lineRule="auto"/>
        <w:rPr>
          <w:rFonts w:hint="eastAsia"/>
          <w:sz w:val="24"/>
          <w:szCs w:val="24"/>
        </w:rPr>
      </w:pPr>
      <w:r w:rsidRPr="004A5AEE">
        <w:rPr>
          <w:rFonts w:hint="eastAsia"/>
          <w:sz w:val="24"/>
          <w:szCs w:val="24"/>
        </w:rPr>
        <w:t xml:space="preserve">　　为贯彻落实党中央、国务院关于加强基础研究的重要战略部署，进一步强化原始创新，推动学科交叉，应对研究范式变革，国家自然科学基金委员会（以下简称“自然科学基金委”）</w:t>
      </w:r>
      <w:proofErr w:type="gramStart"/>
      <w:r w:rsidRPr="004A5AEE">
        <w:rPr>
          <w:rFonts w:hint="eastAsia"/>
          <w:sz w:val="24"/>
          <w:szCs w:val="24"/>
        </w:rPr>
        <w:t>地球科学部拟资助</w:t>
      </w:r>
      <w:proofErr w:type="gramEnd"/>
      <w:r w:rsidRPr="004A5AEE">
        <w:rPr>
          <w:rFonts w:hint="eastAsia"/>
          <w:sz w:val="24"/>
          <w:szCs w:val="24"/>
        </w:rPr>
        <w:t>“深下地幔关键物质循环过程及其效应”原创探索计划项目（以下简称“原创项目”）。该原创项目旨在通过地球科学与高压物理、高压化学等多学科的深度交叉融合，结合</w:t>
      </w:r>
      <w:proofErr w:type="gramStart"/>
      <w:r w:rsidRPr="004A5AEE">
        <w:rPr>
          <w:rFonts w:hint="eastAsia"/>
          <w:sz w:val="24"/>
          <w:szCs w:val="24"/>
        </w:rPr>
        <w:t>地球超</w:t>
      </w:r>
      <w:proofErr w:type="gramEnd"/>
      <w:r w:rsidRPr="004A5AEE">
        <w:rPr>
          <w:rFonts w:hint="eastAsia"/>
          <w:sz w:val="24"/>
          <w:szCs w:val="24"/>
        </w:rPr>
        <w:t>深部研究的最新重大发现，探索重大地质事件中超深部过程控制地球表层演化的机理，为认知地球带来变革性突破，开创四维地球系统科学基础研究的新体系，服务于国家“深地”发展战略以及地球科学部“三深</w:t>
      </w:r>
      <w:proofErr w:type="gramStart"/>
      <w:r w:rsidRPr="004A5AEE">
        <w:rPr>
          <w:rFonts w:hint="eastAsia"/>
          <w:sz w:val="24"/>
          <w:szCs w:val="24"/>
        </w:rPr>
        <w:t>一</w:t>
      </w:r>
      <w:proofErr w:type="gramEnd"/>
      <w:r w:rsidRPr="004A5AEE">
        <w:rPr>
          <w:rFonts w:hint="eastAsia"/>
          <w:sz w:val="24"/>
          <w:szCs w:val="24"/>
        </w:rPr>
        <w:t>系统”总体规划。</w:t>
      </w:r>
    </w:p>
    <w:p w:rsidR="004A5AEE" w:rsidRPr="004A5AEE" w:rsidRDefault="004A5AEE" w:rsidP="004A5AEE">
      <w:pPr>
        <w:spacing w:line="360" w:lineRule="auto"/>
        <w:rPr>
          <w:rFonts w:hint="eastAsia"/>
          <w:sz w:val="24"/>
          <w:szCs w:val="24"/>
        </w:rPr>
      </w:pPr>
      <w:r w:rsidRPr="004A5AEE">
        <w:rPr>
          <w:rFonts w:hint="eastAsia"/>
          <w:sz w:val="24"/>
          <w:szCs w:val="24"/>
        </w:rPr>
        <w:t xml:space="preserve">　　一、</w:t>
      </w:r>
      <w:r w:rsidRPr="004A5AEE">
        <w:rPr>
          <w:rFonts w:hint="eastAsia"/>
          <w:sz w:val="24"/>
          <w:szCs w:val="24"/>
        </w:rPr>
        <w:t xml:space="preserve"> </w:t>
      </w:r>
      <w:r w:rsidRPr="004A5AEE">
        <w:rPr>
          <w:rFonts w:hint="eastAsia"/>
          <w:sz w:val="24"/>
          <w:szCs w:val="24"/>
        </w:rPr>
        <w:t>总体科学目标</w:t>
      </w:r>
    </w:p>
    <w:p w:rsidR="004A5AEE" w:rsidRPr="004A5AEE" w:rsidRDefault="004A5AEE" w:rsidP="004A5AEE">
      <w:pPr>
        <w:spacing w:line="360" w:lineRule="auto"/>
        <w:rPr>
          <w:rFonts w:hint="eastAsia"/>
          <w:sz w:val="24"/>
          <w:szCs w:val="24"/>
        </w:rPr>
      </w:pPr>
      <w:r w:rsidRPr="004A5AEE">
        <w:rPr>
          <w:rFonts w:hint="eastAsia"/>
          <w:sz w:val="24"/>
          <w:szCs w:val="24"/>
        </w:rPr>
        <w:t xml:space="preserve">　　本项目基于深部过程主控地球演化的新理论，研究地球内部</w:t>
      </w:r>
      <w:r w:rsidRPr="004A5AEE">
        <w:rPr>
          <w:rFonts w:hint="eastAsia"/>
          <w:sz w:val="24"/>
          <w:szCs w:val="24"/>
        </w:rPr>
        <w:t>1800</w:t>
      </w:r>
      <w:r w:rsidRPr="004A5AEE">
        <w:rPr>
          <w:rFonts w:hint="eastAsia"/>
          <w:sz w:val="24"/>
          <w:szCs w:val="24"/>
        </w:rPr>
        <w:t>千米以下地幔关键物质循环过程及其效应。通过高温高压实验模拟和理论计算，测定超深地幔岩石矿物物理化学新特性，结合数值模拟、地球物理和地球化学观测，</w:t>
      </w:r>
      <w:proofErr w:type="gramStart"/>
      <w:r w:rsidRPr="004A5AEE">
        <w:rPr>
          <w:rFonts w:hint="eastAsia"/>
          <w:sz w:val="24"/>
          <w:szCs w:val="24"/>
        </w:rPr>
        <w:t>揭示深</w:t>
      </w:r>
      <w:proofErr w:type="gramEnd"/>
      <w:r w:rsidRPr="004A5AEE">
        <w:rPr>
          <w:rFonts w:hint="eastAsia"/>
          <w:sz w:val="24"/>
          <w:szCs w:val="24"/>
        </w:rPr>
        <w:t>下地幔关键物质循环过程对地质、地球物理和地球化学现象的调控机理，原创性突破地球系统演化的深部动力学机制等科学问题，为掌握地球系统的运行机制提供科学基础，丰富地球</w:t>
      </w:r>
      <w:proofErr w:type="gramStart"/>
      <w:r w:rsidRPr="004A5AEE">
        <w:rPr>
          <w:rFonts w:hint="eastAsia"/>
          <w:sz w:val="24"/>
          <w:szCs w:val="24"/>
        </w:rPr>
        <w:t>宜居性研究</w:t>
      </w:r>
      <w:proofErr w:type="gramEnd"/>
      <w:r w:rsidRPr="004A5AEE">
        <w:rPr>
          <w:rFonts w:hint="eastAsia"/>
          <w:sz w:val="24"/>
          <w:szCs w:val="24"/>
        </w:rPr>
        <w:t>的理论体系，为了解地球系统的过去、预测未来，以及构建深时、深地四维地球系统提供理论支撑。</w:t>
      </w:r>
    </w:p>
    <w:p w:rsidR="004A5AEE" w:rsidRPr="004A5AEE" w:rsidRDefault="004A5AEE" w:rsidP="004A5AEE">
      <w:pPr>
        <w:spacing w:line="360" w:lineRule="auto"/>
        <w:rPr>
          <w:rFonts w:hint="eastAsia"/>
          <w:sz w:val="24"/>
          <w:szCs w:val="24"/>
        </w:rPr>
      </w:pPr>
      <w:r w:rsidRPr="004A5AEE">
        <w:rPr>
          <w:rFonts w:hint="eastAsia"/>
          <w:sz w:val="24"/>
          <w:szCs w:val="24"/>
        </w:rPr>
        <w:t xml:space="preserve">　　二、</w:t>
      </w:r>
      <w:r w:rsidRPr="004A5AEE">
        <w:rPr>
          <w:rFonts w:hint="eastAsia"/>
          <w:sz w:val="24"/>
          <w:szCs w:val="24"/>
        </w:rPr>
        <w:t xml:space="preserve"> </w:t>
      </w:r>
      <w:r w:rsidRPr="004A5AEE">
        <w:rPr>
          <w:rFonts w:hint="eastAsia"/>
          <w:sz w:val="24"/>
          <w:szCs w:val="24"/>
        </w:rPr>
        <w:t>核心科学问题</w:t>
      </w:r>
    </w:p>
    <w:p w:rsidR="004A5AEE" w:rsidRPr="004A5AEE" w:rsidRDefault="004A5AEE" w:rsidP="004A5AEE">
      <w:pPr>
        <w:spacing w:line="360" w:lineRule="auto"/>
        <w:rPr>
          <w:rFonts w:hint="eastAsia"/>
          <w:sz w:val="24"/>
          <w:szCs w:val="24"/>
        </w:rPr>
      </w:pPr>
      <w:r w:rsidRPr="004A5AEE">
        <w:rPr>
          <w:rFonts w:hint="eastAsia"/>
          <w:sz w:val="24"/>
          <w:szCs w:val="24"/>
        </w:rPr>
        <w:t xml:space="preserve">　　地表水、氢、氧等关键物质经历了通过板块俯冲作用进入深地、超深部大循环、化学重组和通过地幔热柱岩浆返回地表的复杂循环过程。围绕地球深部物质循环过程中物质的物理化学特征、变化及其动力学机制等核心科学问题，</w:t>
      </w:r>
      <w:proofErr w:type="gramStart"/>
      <w:r w:rsidRPr="004A5AEE">
        <w:rPr>
          <w:rFonts w:hint="eastAsia"/>
          <w:sz w:val="24"/>
          <w:szCs w:val="24"/>
        </w:rPr>
        <w:t>聚焦深</w:t>
      </w:r>
      <w:proofErr w:type="gramEnd"/>
      <w:r w:rsidRPr="004A5AEE">
        <w:rPr>
          <w:rFonts w:hint="eastAsia"/>
          <w:sz w:val="24"/>
          <w:szCs w:val="24"/>
        </w:rPr>
        <w:t>下地幔科学前沿，拟从以下两个关键科学问题进行深入探讨：</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1. </w:t>
      </w:r>
      <w:r w:rsidRPr="004A5AEE">
        <w:rPr>
          <w:rFonts w:hint="eastAsia"/>
          <w:sz w:val="24"/>
          <w:szCs w:val="24"/>
        </w:rPr>
        <w:t>深下地幔关键物质的循环过程：深下地幔水、氢、氧等挥发份的来源，深下地幔新的化学平衡过程，以及深下地幔圈层之间的物质交换。</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2. </w:t>
      </w:r>
      <w:r w:rsidRPr="004A5AEE">
        <w:rPr>
          <w:rFonts w:hint="eastAsia"/>
          <w:sz w:val="24"/>
          <w:szCs w:val="24"/>
        </w:rPr>
        <w:t>深下地幔关键物质的循环效应：深下地幔富氧物质参与的新物质循环过程对地球动力学机制的影响，及其对地表环境</w:t>
      </w:r>
      <w:proofErr w:type="gramStart"/>
      <w:r w:rsidRPr="004A5AEE">
        <w:rPr>
          <w:rFonts w:hint="eastAsia"/>
          <w:sz w:val="24"/>
          <w:szCs w:val="24"/>
        </w:rPr>
        <w:t>宜居性的</w:t>
      </w:r>
      <w:proofErr w:type="gramEnd"/>
      <w:r w:rsidRPr="004A5AEE">
        <w:rPr>
          <w:rFonts w:hint="eastAsia"/>
          <w:sz w:val="24"/>
          <w:szCs w:val="24"/>
        </w:rPr>
        <w:t>控制机理。</w:t>
      </w:r>
    </w:p>
    <w:p w:rsidR="004A5AEE" w:rsidRPr="004A5AEE" w:rsidRDefault="004A5AEE" w:rsidP="004A5AEE">
      <w:pPr>
        <w:spacing w:line="360" w:lineRule="auto"/>
        <w:rPr>
          <w:rFonts w:hint="eastAsia"/>
          <w:sz w:val="24"/>
          <w:szCs w:val="24"/>
        </w:rPr>
      </w:pPr>
      <w:r w:rsidRPr="004A5AEE">
        <w:rPr>
          <w:rFonts w:hint="eastAsia"/>
          <w:sz w:val="24"/>
          <w:szCs w:val="24"/>
        </w:rPr>
        <w:t xml:space="preserve">　　三、</w:t>
      </w:r>
      <w:r w:rsidRPr="004A5AEE">
        <w:rPr>
          <w:rFonts w:hint="eastAsia"/>
          <w:sz w:val="24"/>
          <w:szCs w:val="24"/>
        </w:rPr>
        <w:t xml:space="preserve"> </w:t>
      </w:r>
      <w:r w:rsidRPr="004A5AEE">
        <w:rPr>
          <w:rFonts w:hint="eastAsia"/>
          <w:sz w:val="24"/>
          <w:szCs w:val="24"/>
        </w:rPr>
        <w:t>主要资助方向和研究内容</w:t>
      </w:r>
    </w:p>
    <w:p w:rsidR="004A5AEE" w:rsidRPr="004A5AEE" w:rsidRDefault="004A5AEE" w:rsidP="004A5AEE">
      <w:pPr>
        <w:spacing w:line="360" w:lineRule="auto"/>
        <w:rPr>
          <w:rFonts w:hint="eastAsia"/>
          <w:sz w:val="24"/>
          <w:szCs w:val="24"/>
        </w:rPr>
      </w:pPr>
      <w:r w:rsidRPr="004A5AEE">
        <w:rPr>
          <w:rFonts w:hint="eastAsia"/>
          <w:sz w:val="24"/>
          <w:szCs w:val="24"/>
        </w:rPr>
        <w:lastRenderedPageBreak/>
        <w:t xml:space="preserve">　　开辟由深下地幔活动主控的深时、深地四维地球系统演化模式的框架，需从“板块俯冲进入深地—物质的超深部重组过程—以全新面貌回到地面”的大循环着手，以高压研究为基础，结合数值模拟、地球物理探测、地质和地球化学观测等，验证深部稳态形貌，并利用深时发生的地质大事件来验证突变的记录。拟从以下五个研究方向开展资助：</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1. </w:t>
      </w:r>
      <w:r w:rsidRPr="004A5AEE">
        <w:rPr>
          <w:rFonts w:hint="eastAsia"/>
          <w:sz w:val="24"/>
          <w:szCs w:val="24"/>
        </w:rPr>
        <w:t>深下地幔的俯冲水循环及其机理：针对高压高密度的含水矿物与水深部循环的耦合过程，研究水在深下地幔的赋存、储量和分布，探索未知高压新含水矿物及其稳定区间，研究水在深下地幔主要矿物中的分配行为，解析深部俯冲水循环机理。</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2. </w:t>
      </w:r>
      <w:r w:rsidRPr="004A5AEE">
        <w:rPr>
          <w:rFonts w:hint="eastAsia"/>
          <w:sz w:val="24"/>
          <w:szCs w:val="24"/>
        </w:rPr>
        <w:t>深下地幔物质循环引起的新化学重组：针对深下地幔超高压导致的物质化学、地球物理和地球化学属性的改变，考察其属性及变化特征，研究水与深下地幔主要矿物之间的化学作用，超氧化物的生成、氧元素的异常价态，矿物中氢的超离子化现象，含铁矿物的自旋相变与化学键演化，解析深部物质循环化学重组机制。</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3. </w:t>
      </w:r>
      <w:r w:rsidRPr="004A5AEE">
        <w:rPr>
          <w:rFonts w:hint="eastAsia"/>
          <w:sz w:val="24"/>
          <w:szCs w:val="24"/>
        </w:rPr>
        <w:t>深下地幔与地核的物质交换机理：针对地球内部组分、温度和物性最极端的核幔边界过程，研究边界巨大差异引起的结晶分异过程和效应，超氧化物在核幔边界的形成、积累、重组特征与物质交换过程，检验</w:t>
      </w:r>
      <w:r w:rsidRPr="004A5AEE">
        <w:rPr>
          <w:rFonts w:hint="eastAsia"/>
          <w:sz w:val="24"/>
          <w:szCs w:val="24"/>
        </w:rPr>
        <w:t>D"</w:t>
      </w:r>
      <w:r w:rsidRPr="004A5AEE">
        <w:rPr>
          <w:rFonts w:hint="eastAsia"/>
          <w:sz w:val="24"/>
          <w:szCs w:val="24"/>
        </w:rPr>
        <w:t>层、</w:t>
      </w:r>
      <w:r w:rsidRPr="004A5AEE">
        <w:rPr>
          <w:rFonts w:hint="eastAsia"/>
          <w:sz w:val="24"/>
          <w:szCs w:val="24"/>
        </w:rPr>
        <w:t>LLSVP</w:t>
      </w:r>
      <w:r w:rsidRPr="004A5AEE">
        <w:rPr>
          <w:rFonts w:hint="eastAsia"/>
          <w:sz w:val="24"/>
          <w:szCs w:val="24"/>
        </w:rPr>
        <w:t>区、超低</w:t>
      </w:r>
      <w:proofErr w:type="gramStart"/>
      <w:r w:rsidRPr="004A5AEE">
        <w:rPr>
          <w:rFonts w:hint="eastAsia"/>
          <w:sz w:val="24"/>
          <w:szCs w:val="24"/>
        </w:rPr>
        <w:t>波速带</w:t>
      </w:r>
      <w:proofErr w:type="gramEnd"/>
      <w:r w:rsidRPr="004A5AEE">
        <w:rPr>
          <w:rFonts w:hint="eastAsia"/>
          <w:sz w:val="24"/>
          <w:szCs w:val="24"/>
        </w:rPr>
        <w:t>等地震学异常区与关键物质循环过程的相互作用过程，解析其动力学机制。</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4. </w:t>
      </w:r>
      <w:r w:rsidRPr="004A5AEE">
        <w:rPr>
          <w:rFonts w:hint="eastAsia"/>
          <w:sz w:val="24"/>
          <w:szCs w:val="24"/>
        </w:rPr>
        <w:t>深下地幔关键物质循环过程的地球动力学效应：研究深下地幔释放挥发份对地幔柱稳态热对流的作用，探索超深部地幔柱上升时挥发份与围岩的同化反应，研究富氧超级地幔柱和超级大陆聚散的关系。</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5. </w:t>
      </w:r>
      <w:r w:rsidRPr="004A5AEE">
        <w:rPr>
          <w:rFonts w:hint="eastAsia"/>
          <w:sz w:val="24"/>
          <w:szCs w:val="24"/>
        </w:rPr>
        <w:t>深下地幔关键物质循环过程的地表效应：通过条带状铁建造等资源聚集的时空对比，定量表征富氧条件下产生溢流岩浆的规模，探索深源富氧岩浆挥发</w:t>
      </w:r>
      <w:proofErr w:type="gramStart"/>
      <w:r w:rsidRPr="004A5AEE">
        <w:rPr>
          <w:rFonts w:hint="eastAsia"/>
          <w:sz w:val="24"/>
          <w:szCs w:val="24"/>
        </w:rPr>
        <w:t>份造成</w:t>
      </w:r>
      <w:proofErr w:type="gramEnd"/>
      <w:r w:rsidRPr="004A5AEE">
        <w:rPr>
          <w:rFonts w:hint="eastAsia"/>
          <w:sz w:val="24"/>
          <w:szCs w:val="24"/>
        </w:rPr>
        <w:t>的大气氧含量的变化，阐明富氧超级地幔柱引起的重大地质效应。</w:t>
      </w:r>
    </w:p>
    <w:p w:rsidR="004A5AEE" w:rsidRPr="004A5AEE" w:rsidRDefault="004A5AEE" w:rsidP="004A5AEE">
      <w:pPr>
        <w:spacing w:line="360" w:lineRule="auto"/>
        <w:rPr>
          <w:rFonts w:hint="eastAsia"/>
          <w:sz w:val="24"/>
          <w:szCs w:val="24"/>
        </w:rPr>
      </w:pPr>
      <w:r w:rsidRPr="004A5AEE">
        <w:rPr>
          <w:rFonts w:hint="eastAsia"/>
          <w:sz w:val="24"/>
          <w:szCs w:val="24"/>
        </w:rPr>
        <w:t xml:space="preserve">　　四、</w:t>
      </w:r>
      <w:r w:rsidRPr="004A5AEE">
        <w:rPr>
          <w:rFonts w:hint="eastAsia"/>
          <w:sz w:val="24"/>
          <w:szCs w:val="24"/>
        </w:rPr>
        <w:t xml:space="preserve"> </w:t>
      </w:r>
      <w:r w:rsidRPr="004A5AEE">
        <w:rPr>
          <w:rFonts w:hint="eastAsia"/>
          <w:sz w:val="24"/>
          <w:szCs w:val="24"/>
        </w:rPr>
        <w:t>资助计划</w:t>
      </w:r>
    </w:p>
    <w:p w:rsidR="004A5AEE" w:rsidRPr="004A5AEE" w:rsidRDefault="004A5AEE" w:rsidP="004A5AEE">
      <w:pPr>
        <w:spacing w:line="360" w:lineRule="auto"/>
        <w:rPr>
          <w:rFonts w:hint="eastAsia"/>
          <w:sz w:val="24"/>
          <w:szCs w:val="24"/>
        </w:rPr>
      </w:pPr>
      <w:r w:rsidRPr="004A5AEE">
        <w:rPr>
          <w:rFonts w:hint="eastAsia"/>
          <w:sz w:val="24"/>
          <w:szCs w:val="24"/>
        </w:rPr>
        <w:t xml:space="preserve">　　“深下地幔关键物质循环过程及其效应”原创探索项目资助期限为</w:t>
      </w:r>
      <w:r w:rsidRPr="004A5AEE">
        <w:rPr>
          <w:rFonts w:hint="eastAsia"/>
          <w:sz w:val="24"/>
          <w:szCs w:val="24"/>
        </w:rPr>
        <w:t>5</w:t>
      </w:r>
      <w:r w:rsidRPr="004A5AEE">
        <w:rPr>
          <w:rFonts w:hint="eastAsia"/>
          <w:sz w:val="24"/>
          <w:szCs w:val="24"/>
        </w:rPr>
        <w:t>年，申请书中的研究期限应填写“</w:t>
      </w:r>
      <w:r w:rsidRPr="004A5AEE">
        <w:rPr>
          <w:rFonts w:hint="eastAsia"/>
          <w:sz w:val="24"/>
          <w:szCs w:val="24"/>
        </w:rPr>
        <w:t>2022</w:t>
      </w:r>
      <w:r w:rsidRPr="004A5AEE">
        <w:rPr>
          <w:rFonts w:hint="eastAsia"/>
          <w:sz w:val="24"/>
          <w:szCs w:val="24"/>
        </w:rPr>
        <w:t>年</w:t>
      </w:r>
      <w:r w:rsidRPr="004A5AEE">
        <w:rPr>
          <w:rFonts w:hint="eastAsia"/>
          <w:sz w:val="24"/>
          <w:szCs w:val="24"/>
        </w:rPr>
        <w:t>1</w:t>
      </w:r>
      <w:r w:rsidRPr="004A5AEE">
        <w:rPr>
          <w:rFonts w:hint="eastAsia"/>
          <w:sz w:val="24"/>
          <w:szCs w:val="24"/>
        </w:rPr>
        <w:t>月</w:t>
      </w:r>
      <w:r w:rsidRPr="004A5AEE">
        <w:rPr>
          <w:rFonts w:hint="eastAsia"/>
          <w:sz w:val="24"/>
          <w:szCs w:val="24"/>
        </w:rPr>
        <w:t>1</w:t>
      </w:r>
      <w:r w:rsidRPr="004A5AEE">
        <w:rPr>
          <w:rFonts w:hint="eastAsia"/>
          <w:sz w:val="24"/>
          <w:szCs w:val="24"/>
        </w:rPr>
        <w:t>日</w:t>
      </w:r>
      <w:r w:rsidRPr="004A5AEE">
        <w:rPr>
          <w:rFonts w:hint="eastAsia"/>
          <w:sz w:val="24"/>
          <w:szCs w:val="24"/>
        </w:rPr>
        <w:t>-2026</w:t>
      </w:r>
      <w:r w:rsidRPr="004A5AEE">
        <w:rPr>
          <w:rFonts w:hint="eastAsia"/>
          <w:sz w:val="24"/>
          <w:szCs w:val="24"/>
        </w:rPr>
        <w:t>年</w:t>
      </w:r>
      <w:r w:rsidRPr="004A5AEE">
        <w:rPr>
          <w:rFonts w:hint="eastAsia"/>
          <w:sz w:val="24"/>
          <w:szCs w:val="24"/>
        </w:rPr>
        <w:t>12</w:t>
      </w:r>
      <w:r w:rsidRPr="004A5AEE">
        <w:rPr>
          <w:rFonts w:hint="eastAsia"/>
          <w:sz w:val="24"/>
          <w:szCs w:val="24"/>
        </w:rPr>
        <w:t>月</w:t>
      </w:r>
      <w:r w:rsidRPr="004A5AEE">
        <w:rPr>
          <w:rFonts w:hint="eastAsia"/>
          <w:sz w:val="24"/>
          <w:szCs w:val="24"/>
        </w:rPr>
        <w:t>31</w:t>
      </w:r>
      <w:r w:rsidRPr="004A5AEE">
        <w:rPr>
          <w:rFonts w:hint="eastAsia"/>
          <w:sz w:val="24"/>
          <w:szCs w:val="24"/>
        </w:rPr>
        <w:t>日”。每个资助方向计划资助</w:t>
      </w:r>
      <w:r w:rsidRPr="004A5AEE">
        <w:rPr>
          <w:rFonts w:hint="eastAsia"/>
          <w:sz w:val="24"/>
          <w:szCs w:val="24"/>
        </w:rPr>
        <w:t>1</w:t>
      </w:r>
      <w:r w:rsidRPr="004A5AEE">
        <w:rPr>
          <w:rFonts w:hint="eastAsia"/>
          <w:sz w:val="24"/>
          <w:szCs w:val="24"/>
        </w:rPr>
        <w:t>项，平均资助强度</w:t>
      </w:r>
      <w:r w:rsidRPr="004A5AEE">
        <w:rPr>
          <w:rFonts w:hint="eastAsia"/>
          <w:sz w:val="24"/>
          <w:szCs w:val="24"/>
        </w:rPr>
        <w:t>300</w:t>
      </w:r>
      <w:r w:rsidRPr="004A5AEE">
        <w:rPr>
          <w:rFonts w:hint="eastAsia"/>
          <w:sz w:val="24"/>
          <w:szCs w:val="24"/>
        </w:rPr>
        <w:t>万元</w:t>
      </w:r>
      <w:r w:rsidRPr="004A5AEE">
        <w:rPr>
          <w:rFonts w:hint="eastAsia"/>
          <w:sz w:val="24"/>
          <w:szCs w:val="24"/>
        </w:rPr>
        <w:t>/</w:t>
      </w:r>
      <w:r w:rsidRPr="004A5AEE">
        <w:rPr>
          <w:rFonts w:hint="eastAsia"/>
          <w:sz w:val="24"/>
          <w:szCs w:val="24"/>
        </w:rPr>
        <w:t>项，资助经费总强度为</w:t>
      </w:r>
      <w:r w:rsidRPr="004A5AEE">
        <w:rPr>
          <w:rFonts w:hint="eastAsia"/>
          <w:sz w:val="24"/>
          <w:szCs w:val="24"/>
        </w:rPr>
        <w:t>1500</w:t>
      </w:r>
      <w:r w:rsidRPr="004A5AEE">
        <w:rPr>
          <w:rFonts w:hint="eastAsia"/>
          <w:sz w:val="24"/>
          <w:szCs w:val="24"/>
        </w:rPr>
        <w:t>万元。</w:t>
      </w:r>
    </w:p>
    <w:p w:rsidR="004A5AEE" w:rsidRPr="004A5AEE" w:rsidRDefault="004A5AEE" w:rsidP="004A5AEE">
      <w:pPr>
        <w:spacing w:line="360" w:lineRule="auto"/>
        <w:rPr>
          <w:rFonts w:hint="eastAsia"/>
          <w:sz w:val="24"/>
          <w:szCs w:val="24"/>
        </w:rPr>
      </w:pPr>
      <w:r w:rsidRPr="004A5AEE">
        <w:rPr>
          <w:rFonts w:hint="eastAsia"/>
          <w:sz w:val="24"/>
          <w:szCs w:val="24"/>
        </w:rPr>
        <w:t xml:space="preserve">　　五、</w:t>
      </w:r>
      <w:r w:rsidRPr="004A5AEE">
        <w:rPr>
          <w:rFonts w:hint="eastAsia"/>
          <w:sz w:val="24"/>
          <w:szCs w:val="24"/>
        </w:rPr>
        <w:t xml:space="preserve"> </w:t>
      </w:r>
      <w:r w:rsidRPr="004A5AEE">
        <w:rPr>
          <w:rFonts w:hint="eastAsia"/>
          <w:sz w:val="24"/>
          <w:szCs w:val="24"/>
        </w:rPr>
        <w:t>申请要求</w:t>
      </w:r>
    </w:p>
    <w:p w:rsidR="004A5AEE" w:rsidRPr="004A5AEE" w:rsidRDefault="004A5AEE" w:rsidP="004A5AEE">
      <w:pPr>
        <w:spacing w:line="360" w:lineRule="auto"/>
        <w:rPr>
          <w:rFonts w:hint="eastAsia"/>
          <w:sz w:val="24"/>
          <w:szCs w:val="24"/>
        </w:rPr>
      </w:pPr>
      <w:r w:rsidRPr="004A5AEE">
        <w:rPr>
          <w:rFonts w:hint="eastAsia"/>
          <w:sz w:val="24"/>
          <w:szCs w:val="24"/>
        </w:rPr>
        <w:lastRenderedPageBreak/>
        <w:t xml:space="preserve">　　</w:t>
      </w:r>
      <w:r w:rsidRPr="004A5AEE">
        <w:rPr>
          <w:rFonts w:hint="eastAsia"/>
          <w:sz w:val="24"/>
          <w:szCs w:val="24"/>
        </w:rPr>
        <w:t xml:space="preserve">1. </w:t>
      </w:r>
      <w:r w:rsidRPr="004A5AEE">
        <w:rPr>
          <w:rFonts w:hint="eastAsia"/>
          <w:sz w:val="24"/>
          <w:szCs w:val="24"/>
        </w:rPr>
        <w:t>申请资格</w:t>
      </w:r>
    </w:p>
    <w:p w:rsidR="004A5AEE" w:rsidRPr="004A5AEE" w:rsidRDefault="004A5AEE" w:rsidP="004A5AEE">
      <w:pPr>
        <w:spacing w:line="360" w:lineRule="auto"/>
        <w:rPr>
          <w:rFonts w:hint="eastAsia"/>
          <w:sz w:val="24"/>
          <w:szCs w:val="24"/>
        </w:rPr>
      </w:pPr>
      <w:r w:rsidRPr="004A5AEE">
        <w:rPr>
          <w:rFonts w:hint="eastAsia"/>
          <w:sz w:val="24"/>
          <w:szCs w:val="24"/>
        </w:rPr>
        <w:t xml:space="preserve">　　具有承担基础研究项目（课题）或其他基础研究经历的科学技术人员均可提出申请。</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2. </w:t>
      </w:r>
      <w:r w:rsidRPr="004A5AEE">
        <w:rPr>
          <w:rFonts w:hint="eastAsia"/>
          <w:sz w:val="24"/>
          <w:szCs w:val="24"/>
        </w:rPr>
        <w:t>限</w:t>
      </w:r>
      <w:proofErr w:type="gramStart"/>
      <w:r w:rsidRPr="004A5AEE">
        <w:rPr>
          <w:rFonts w:hint="eastAsia"/>
          <w:sz w:val="24"/>
          <w:szCs w:val="24"/>
        </w:rPr>
        <w:t>项申请</w:t>
      </w:r>
      <w:proofErr w:type="gramEnd"/>
      <w:r w:rsidRPr="004A5AEE">
        <w:rPr>
          <w:rFonts w:hint="eastAsia"/>
          <w:sz w:val="24"/>
          <w:szCs w:val="24"/>
        </w:rPr>
        <w:t>规定</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1</w:t>
      </w:r>
      <w:r w:rsidRPr="004A5AEE">
        <w:rPr>
          <w:rFonts w:hint="eastAsia"/>
          <w:sz w:val="24"/>
          <w:szCs w:val="24"/>
        </w:rPr>
        <w:t>）申请人同年只能申请</w:t>
      </w:r>
      <w:r w:rsidRPr="004A5AEE">
        <w:rPr>
          <w:rFonts w:hint="eastAsia"/>
          <w:sz w:val="24"/>
          <w:szCs w:val="24"/>
        </w:rPr>
        <w:t>1</w:t>
      </w:r>
      <w:r w:rsidRPr="004A5AEE">
        <w:rPr>
          <w:rFonts w:hint="eastAsia"/>
          <w:sz w:val="24"/>
          <w:szCs w:val="24"/>
        </w:rPr>
        <w:t>项原创项目（含预申请）。</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2</w:t>
      </w:r>
      <w:r w:rsidRPr="004A5AEE">
        <w:rPr>
          <w:rFonts w:hint="eastAsia"/>
          <w:sz w:val="24"/>
          <w:szCs w:val="24"/>
        </w:rPr>
        <w:t>）原创</w:t>
      </w:r>
      <w:proofErr w:type="gramStart"/>
      <w:r w:rsidRPr="004A5AEE">
        <w:rPr>
          <w:rFonts w:hint="eastAsia"/>
          <w:sz w:val="24"/>
          <w:szCs w:val="24"/>
        </w:rPr>
        <w:t>项目从预申请</w:t>
      </w:r>
      <w:proofErr w:type="gramEnd"/>
      <w:r w:rsidRPr="004A5AEE">
        <w:rPr>
          <w:rFonts w:hint="eastAsia"/>
          <w:sz w:val="24"/>
          <w:szCs w:val="24"/>
        </w:rPr>
        <w:t>开始直到自然科学基金委</w:t>
      </w:r>
      <w:proofErr w:type="gramStart"/>
      <w:r w:rsidRPr="004A5AEE">
        <w:rPr>
          <w:rFonts w:hint="eastAsia"/>
          <w:sz w:val="24"/>
          <w:szCs w:val="24"/>
        </w:rPr>
        <w:t>作出</w:t>
      </w:r>
      <w:proofErr w:type="gramEnd"/>
      <w:r w:rsidRPr="004A5AEE">
        <w:rPr>
          <w:rFonts w:hint="eastAsia"/>
          <w:sz w:val="24"/>
          <w:szCs w:val="24"/>
        </w:rPr>
        <w:t>资助与否决定之前，不计</w:t>
      </w:r>
      <w:proofErr w:type="gramStart"/>
      <w:r w:rsidRPr="004A5AEE">
        <w:rPr>
          <w:rFonts w:hint="eastAsia"/>
          <w:sz w:val="24"/>
          <w:szCs w:val="24"/>
        </w:rPr>
        <w:t>入申请</w:t>
      </w:r>
      <w:proofErr w:type="gramEnd"/>
      <w:r w:rsidRPr="004A5AEE">
        <w:rPr>
          <w:rFonts w:hint="eastAsia"/>
          <w:sz w:val="24"/>
          <w:szCs w:val="24"/>
        </w:rPr>
        <w:t>和承担总数范围；获资助后计入申请和承担总数范围。</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3</w:t>
      </w:r>
      <w:r w:rsidRPr="004A5AEE">
        <w:rPr>
          <w:rFonts w:hint="eastAsia"/>
          <w:sz w:val="24"/>
          <w:szCs w:val="24"/>
        </w:rPr>
        <w:t>）应符合《</w:t>
      </w:r>
      <w:r w:rsidRPr="004A5AEE">
        <w:rPr>
          <w:rFonts w:hint="eastAsia"/>
          <w:sz w:val="24"/>
          <w:szCs w:val="24"/>
        </w:rPr>
        <w:t>2021</w:t>
      </w:r>
      <w:r w:rsidRPr="004A5AEE">
        <w:rPr>
          <w:rFonts w:hint="eastAsia"/>
          <w:sz w:val="24"/>
          <w:szCs w:val="24"/>
        </w:rPr>
        <w:t>年度国家自然科学基金项目指南》中对申请数量的限制。</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3. </w:t>
      </w:r>
      <w:r w:rsidRPr="004A5AEE">
        <w:rPr>
          <w:rFonts w:hint="eastAsia"/>
          <w:sz w:val="24"/>
          <w:szCs w:val="24"/>
        </w:rPr>
        <w:t>撰写要求</w:t>
      </w:r>
    </w:p>
    <w:p w:rsidR="004A5AEE" w:rsidRPr="004A5AEE" w:rsidRDefault="004A5AEE" w:rsidP="004A5AEE">
      <w:pPr>
        <w:spacing w:line="360" w:lineRule="auto"/>
        <w:rPr>
          <w:rFonts w:hint="eastAsia"/>
          <w:sz w:val="24"/>
          <w:szCs w:val="24"/>
        </w:rPr>
      </w:pPr>
      <w:r w:rsidRPr="004A5AEE">
        <w:rPr>
          <w:rFonts w:hint="eastAsia"/>
          <w:sz w:val="24"/>
          <w:szCs w:val="24"/>
        </w:rPr>
        <w:t xml:space="preserve">　　申请人必须针对指南的某一个资助方向提出申请，项目申请中的研究内容必须涵盖本指南中该资助方向的全部研究内容。申请人应根据本指南名称以及主要资助方向自行拟定项目名称、科学目标，组织研究内容、技术路线，凝练关键科学问题等，并撰写和提交预申请以及正式申请的项目申请书。</w:t>
      </w:r>
    </w:p>
    <w:p w:rsidR="004A5AEE" w:rsidRPr="004A5AEE" w:rsidRDefault="004A5AEE" w:rsidP="004A5AEE">
      <w:pPr>
        <w:spacing w:line="360" w:lineRule="auto"/>
        <w:rPr>
          <w:rFonts w:hint="eastAsia"/>
          <w:sz w:val="24"/>
          <w:szCs w:val="24"/>
        </w:rPr>
      </w:pPr>
      <w:r w:rsidRPr="004A5AEE">
        <w:rPr>
          <w:rFonts w:hint="eastAsia"/>
          <w:sz w:val="24"/>
          <w:szCs w:val="24"/>
        </w:rPr>
        <w:t xml:space="preserve">　　六、</w:t>
      </w:r>
      <w:r w:rsidRPr="004A5AEE">
        <w:rPr>
          <w:rFonts w:hint="eastAsia"/>
          <w:sz w:val="24"/>
          <w:szCs w:val="24"/>
        </w:rPr>
        <w:t xml:space="preserve"> </w:t>
      </w:r>
      <w:r w:rsidRPr="004A5AEE">
        <w:rPr>
          <w:rFonts w:hint="eastAsia"/>
          <w:sz w:val="24"/>
          <w:szCs w:val="24"/>
        </w:rPr>
        <w:t>申请程序</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1. </w:t>
      </w:r>
      <w:r w:rsidRPr="004A5AEE">
        <w:rPr>
          <w:rFonts w:hint="eastAsia"/>
          <w:sz w:val="24"/>
          <w:szCs w:val="24"/>
        </w:rPr>
        <w:t>预申请</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1</w:t>
      </w:r>
      <w:r w:rsidRPr="004A5AEE">
        <w:rPr>
          <w:rFonts w:hint="eastAsia"/>
          <w:sz w:val="24"/>
          <w:szCs w:val="24"/>
        </w:rPr>
        <w:t>）预申请提交时间为</w:t>
      </w:r>
      <w:r w:rsidRPr="004A5AEE">
        <w:rPr>
          <w:rFonts w:hint="eastAsia"/>
          <w:sz w:val="24"/>
          <w:szCs w:val="24"/>
        </w:rPr>
        <w:t>2021</w:t>
      </w:r>
      <w:r w:rsidRPr="004A5AEE">
        <w:rPr>
          <w:rFonts w:hint="eastAsia"/>
          <w:sz w:val="24"/>
          <w:szCs w:val="24"/>
        </w:rPr>
        <w:t>年</w:t>
      </w:r>
      <w:r w:rsidRPr="004A5AEE">
        <w:rPr>
          <w:rFonts w:hint="eastAsia"/>
          <w:sz w:val="24"/>
          <w:szCs w:val="24"/>
        </w:rPr>
        <w:t>12</w:t>
      </w:r>
      <w:r w:rsidRPr="004A5AEE">
        <w:rPr>
          <w:rFonts w:hint="eastAsia"/>
          <w:sz w:val="24"/>
          <w:szCs w:val="24"/>
        </w:rPr>
        <w:t>月</w:t>
      </w:r>
      <w:r w:rsidRPr="004A5AEE">
        <w:rPr>
          <w:rFonts w:hint="eastAsia"/>
          <w:sz w:val="24"/>
          <w:szCs w:val="24"/>
        </w:rPr>
        <w:t>2</w:t>
      </w:r>
      <w:r w:rsidRPr="004A5AEE">
        <w:rPr>
          <w:rFonts w:hint="eastAsia"/>
          <w:sz w:val="24"/>
          <w:szCs w:val="24"/>
        </w:rPr>
        <w:t>日</w:t>
      </w:r>
      <w:r w:rsidRPr="004A5AEE">
        <w:rPr>
          <w:rFonts w:hint="eastAsia"/>
          <w:sz w:val="24"/>
          <w:szCs w:val="24"/>
        </w:rPr>
        <w:t>9</w:t>
      </w:r>
      <w:r w:rsidRPr="004A5AEE">
        <w:rPr>
          <w:rFonts w:hint="eastAsia"/>
          <w:sz w:val="24"/>
          <w:szCs w:val="24"/>
        </w:rPr>
        <w:t>时</w:t>
      </w:r>
      <w:r w:rsidRPr="004A5AEE">
        <w:rPr>
          <w:rFonts w:hint="eastAsia"/>
          <w:sz w:val="24"/>
          <w:szCs w:val="24"/>
        </w:rPr>
        <w:t>-12</w:t>
      </w:r>
      <w:r w:rsidRPr="004A5AEE">
        <w:rPr>
          <w:rFonts w:hint="eastAsia"/>
          <w:sz w:val="24"/>
          <w:szCs w:val="24"/>
        </w:rPr>
        <w:t>月</w:t>
      </w:r>
      <w:r w:rsidRPr="004A5AEE">
        <w:rPr>
          <w:rFonts w:hint="eastAsia"/>
          <w:sz w:val="24"/>
          <w:szCs w:val="24"/>
        </w:rPr>
        <w:t>8</w:t>
      </w:r>
      <w:r w:rsidRPr="004A5AEE">
        <w:rPr>
          <w:rFonts w:hint="eastAsia"/>
          <w:sz w:val="24"/>
          <w:szCs w:val="24"/>
        </w:rPr>
        <w:t>日</w:t>
      </w:r>
      <w:r w:rsidRPr="004A5AEE">
        <w:rPr>
          <w:rFonts w:hint="eastAsia"/>
          <w:sz w:val="24"/>
          <w:szCs w:val="24"/>
        </w:rPr>
        <w:t>24</w:t>
      </w:r>
      <w:r w:rsidRPr="004A5AEE">
        <w:rPr>
          <w:rFonts w:hint="eastAsia"/>
          <w:sz w:val="24"/>
          <w:szCs w:val="24"/>
        </w:rPr>
        <w:t>时。</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2</w:t>
      </w:r>
      <w:r w:rsidRPr="004A5AEE">
        <w:rPr>
          <w:rFonts w:hint="eastAsia"/>
          <w:sz w:val="24"/>
          <w:szCs w:val="24"/>
        </w:rPr>
        <w:t>）请申请人登录国家自然科学基金网络信息系统（以下简称信息系统）</w:t>
      </w:r>
      <w:r w:rsidRPr="004A5AEE">
        <w:rPr>
          <w:rFonts w:hint="eastAsia"/>
          <w:sz w:val="24"/>
          <w:szCs w:val="24"/>
        </w:rPr>
        <w:t>https://isisn.nsfc.gov.cn</w:t>
      </w:r>
      <w:r w:rsidRPr="004A5AEE">
        <w:rPr>
          <w:rFonts w:hint="eastAsia"/>
          <w:sz w:val="24"/>
          <w:szCs w:val="24"/>
        </w:rPr>
        <w:t>撰写预申请。没有信息系统账号的申请人请向依托单位基金管理联系人申请开户。在信息系统“申请与受理”菜单下，点击“原创项目预申请”，进入预申请填写页面，选择“指南引导类”，附注说明选择“深下地幔关键物质循环过程及其效应”，申请代码</w:t>
      </w:r>
      <w:r w:rsidRPr="004A5AEE">
        <w:rPr>
          <w:rFonts w:hint="eastAsia"/>
          <w:sz w:val="24"/>
          <w:szCs w:val="24"/>
        </w:rPr>
        <w:t>1</w:t>
      </w:r>
      <w:r w:rsidRPr="004A5AEE">
        <w:rPr>
          <w:rFonts w:hint="eastAsia"/>
          <w:sz w:val="24"/>
          <w:szCs w:val="24"/>
        </w:rPr>
        <w:t>选择地球科学</w:t>
      </w:r>
      <w:proofErr w:type="gramStart"/>
      <w:r w:rsidRPr="004A5AEE">
        <w:rPr>
          <w:rFonts w:hint="eastAsia"/>
          <w:sz w:val="24"/>
          <w:szCs w:val="24"/>
        </w:rPr>
        <w:t>部相应</w:t>
      </w:r>
      <w:proofErr w:type="gramEnd"/>
      <w:r w:rsidRPr="004A5AEE">
        <w:rPr>
          <w:rFonts w:hint="eastAsia"/>
          <w:sz w:val="24"/>
          <w:szCs w:val="24"/>
        </w:rPr>
        <w:t>的申请代码，申请代码</w:t>
      </w:r>
      <w:r w:rsidRPr="004A5AEE">
        <w:rPr>
          <w:rFonts w:hint="eastAsia"/>
          <w:sz w:val="24"/>
          <w:szCs w:val="24"/>
        </w:rPr>
        <w:t>2</w:t>
      </w:r>
      <w:r w:rsidRPr="004A5AEE">
        <w:rPr>
          <w:rFonts w:hint="eastAsia"/>
          <w:sz w:val="24"/>
          <w:szCs w:val="24"/>
        </w:rPr>
        <w:t>根据项目研究所涉及的领域自行选择相应学科申请代码。以上选择不准确或未选择的项目申请不予资助。</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3</w:t>
      </w:r>
      <w:r w:rsidRPr="004A5AEE">
        <w:rPr>
          <w:rFonts w:hint="eastAsia"/>
          <w:sz w:val="24"/>
          <w:szCs w:val="24"/>
        </w:rPr>
        <w:t>）预申请主要阐述所提学术思想的原创性、科学性和潜在影响力，字数控制在</w:t>
      </w:r>
      <w:r w:rsidRPr="004A5AEE">
        <w:rPr>
          <w:rFonts w:hint="eastAsia"/>
          <w:sz w:val="24"/>
          <w:szCs w:val="24"/>
        </w:rPr>
        <w:t>2000</w:t>
      </w:r>
      <w:r w:rsidRPr="004A5AEE">
        <w:rPr>
          <w:rFonts w:hint="eastAsia"/>
          <w:sz w:val="24"/>
          <w:szCs w:val="24"/>
        </w:rPr>
        <w:t>字以内。另外，申请人还须在“与指南所列研究方向的吻合性”中注明申请针对的本指南所列资助方向的名称。申请人按照信息系统中的有关提示填写预申请相关内容后直接提交至自然科学基金委。</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4</w:t>
      </w:r>
      <w:r w:rsidRPr="004A5AEE">
        <w:rPr>
          <w:rFonts w:hint="eastAsia"/>
          <w:sz w:val="24"/>
          <w:szCs w:val="24"/>
        </w:rPr>
        <w:t>）自然科学基金委受理预申请并组织审查。审查结果将以电子邮件形式反馈至申请人。</w:t>
      </w:r>
    </w:p>
    <w:p w:rsidR="004A5AEE" w:rsidRPr="004A5AEE" w:rsidRDefault="004A5AEE" w:rsidP="004A5AEE">
      <w:pPr>
        <w:spacing w:line="360" w:lineRule="auto"/>
        <w:rPr>
          <w:rFonts w:hint="eastAsia"/>
          <w:sz w:val="24"/>
          <w:szCs w:val="24"/>
        </w:rPr>
      </w:pPr>
      <w:r w:rsidRPr="004A5AEE">
        <w:rPr>
          <w:rFonts w:hint="eastAsia"/>
          <w:sz w:val="24"/>
          <w:szCs w:val="24"/>
        </w:rPr>
        <w:lastRenderedPageBreak/>
        <w:t xml:space="preserve">　　</w:t>
      </w:r>
      <w:r w:rsidRPr="004A5AEE">
        <w:rPr>
          <w:rFonts w:hint="eastAsia"/>
          <w:sz w:val="24"/>
          <w:szCs w:val="24"/>
        </w:rPr>
        <w:t xml:space="preserve">2. </w:t>
      </w:r>
      <w:r w:rsidRPr="004A5AEE">
        <w:rPr>
          <w:rFonts w:hint="eastAsia"/>
          <w:sz w:val="24"/>
          <w:szCs w:val="24"/>
        </w:rPr>
        <w:t>正式申请</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1</w:t>
      </w:r>
      <w:r w:rsidRPr="004A5AEE">
        <w:rPr>
          <w:rFonts w:hint="eastAsia"/>
          <w:sz w:val="24"/>
          <w:szCs w:val="24"/>
        </w:rPr>
        <w:t>）预申请审查通过的申请人，应按照“专项项目</w:t>
      </w:r>
      <w:r w:rsidRPr="004A5AEE">
        <w:rPr>
          <w:rFonts w:hint="eastAsia"/>
          <w:sz w:val="24"/>
          <w:szCs w:val="24"/>
        </w:rPr>
        <w:t>-</w:t>
      </w:r>
      <w:r w:rsidRPr="004A5AEE">
        <w:rPr>
          <w:rFonts w:hint="eastAsia"/>
          <w:sz w:val="24"/>
          <w:szCs w:val="24"/>
        </w:rPr>
        <w:t>原创探索计划项目正式申请书撰写提纲”要求填写正式申请书。正式申请的核心研究内容应与预申请一致。另外，申请人须在申请书正文开头注明本申请所针对的资助方向的名称；在“（一）立项依据与研究内容</w:t>
      </w:r>
      <w:r w:rsidRPr="004A5AEE">
        <w:rPr>
          <w:rFonts w:hint="eastAsia"/>
          <w:sz w:val="24"/>
          <w:szCs w:val="24"/>
        </w:rPr>
        <w:t>-2.</w:t>
      </w:r>
      <w:r w:rsidRPr="004A5AEE">
        <w:rPr>
          <w:rFonts w:hint="eastAsia"/>
          <w:sz w:val="24"/>
          <w:szCs w:val="24"/>
        </w:rPr>
        <w:t>本研究拟解决的关键科学问题</w:t>
      </w:r>
      <w:r w:rsidRPr="004A5AEE">
        <w:rPr>
          <w:rFonts w:hint="eastAsia"/>
          <w:sz w:val="24"/>
          <w:szCs w:val="24"/>
        </w:rPr>
        <w:t>...</w:t>
      </w:r>
      <w:r w:rsidRPr="004A5AEE">
        <w:rPr>
          <w:rFonts w:hint="eastAsia"/>
          <w:sz w:val="24"/>
          <w:szCs w:val="24"/>
        </w:rPr>
        <w:t>”部分注明针对本指南所列资助方向拟重点突破的科学问题；在“（一）立项依据与研究内容</w:t>
      </w:r>
      <w:r w:rsidRPr="004A5AEE">
        <w:rPr>
          <w:rFonts w:hint="eastAsia"/>
          <w:sz w:val="24"/>
          <w:szCs w:val="24"/>
        </w:rPr>
        <w:t>-3.</w:t>
      </w:r>
      <w:r w:rsidRPr="004A5AEE">
        <w:rPr>
          <w:rFonts w:hint="eastAsia"/>
          <w:sz w:val="24"/>
          <w:szCs w:val="24"/>
        </w:rPr>
        <w:t>研究内容和研究目标”部分注明为实现本指南总体科学目标的贡献、针对本指南中所列资助方向拟达到的研究目标或技术指标；在“（二）研究条件”部分，申请人应承诺为实现总体科学目标和多学科集成需要，将在本专项项目集群范围内共享研究材料、基础数据和实验平台。</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2</w:t>
      </w:r>
      <w:r w:rsidRPr="004A5AEE">
        <w:rPr>
          <w:rFonts w:hint="eastAsia"/>
          <w:sz w:val="24"/>
          <w:szCs w:val="24"/>
        </w:rPr>
        <w:t>）每个原创项目的合作研究单位数合计不超过</w:t>
      </w:r>
      <w:r w:rsidRPr="004A5AEE">
        <w:rPr>
          <w:rFonts w:hint="eastAsia"/>
          <w:sz w:val="24"/>
          <w:szCs w:val="24"/>
        </w:rPr>
        <w:t>2</w:t>
      </w:r>
      <w:r w:rsidRPr="004A5AEE">
        <w:rPr>
          <w:rFonts w:hint="eastAsia"/>
          <w:sz w:val="24"/>
          <w:szCs w:val="24"/>
        </w:rPr>
        <w:t>个。项目申请人与参与者不是同一单位的，参与者所在单位视为合作研究单位。</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3</w:t>
      </w:r>
      <w:r w:rsidRPr="004A5AEE">
        <w:rPr>
          <w:rFonts w:hint="eastAsia"/>
          <w:sz w:val="24"/>
          <w:szCs w:val="24"/>
        </w:rPr>
        <w:t>）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4</w:t>
      </w:r>
      <w:r w:rsidRPr="004A5AEE">
        <w:rPr>
          <w:rFonts w:hint="eastAsia"/>
          <w:sz w:val="24"/>
          <w:szCs w:val="24"/>
        </w:rPr>
        <w:t>）申请人完成申请书撰写后，在线提交电子申请书及附件材料。</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5</w:t>
      </w:r>
      <w:r w:rsidRPr="004A5AEE">
        <w:rPr>
          <w:rFonts w:hint="eastAsia"/>
          <w:sz w:val="24"/>
          <w:szCs w:val="24"/>
        </w:rPr>
        <w:t>）依托单位应对本单位申请人所提交申请材料的真实性和完整性进行审核。原创项目采用无纸</w:t>
      </w:r>
      <w:proofErr w:type="gramStart"/>
      <w:r w:rsidRPr="004A5AEE">
        <w:rPr>
          <w:rFonts w:hint="eastAsia"/>
          <w:sz w:val="24"/>
          <w:szCs w:val="24"/>
        </w:rPr>
        <w:t>化申请</w:t>
      </w:r>
      <w:proofErr w:type="gramEnd"/>
      <w:r w:rsidRPr="004A5AEE">
        <w:rPr>
          <w:rFonts w:hint="eastAsia"/>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6</w:t>
      </w:r>
      <w:r w:rsidRPr="004A5AEE">
        <w:rPr>
          <w:rFonts w:hint="eastAsia"/>
          <w:sz w:val="24"/>
          <w:szCs w:val="24"/>
        </w:rPr>
        <w:t>）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7</w:t>
      </w:r>
      <w:r w:rsidRPr="004A5AEE">
        <w:rPr>
          <w:rFonts w:hint="eastAsia"/>
          <w:sz w:val="24"/>
          <w:szCs w:val="24"/>
        </w:rPr>
        <w:t>）自然科学基金委项目材料接收工作组负责接收申请材料，如材料不完整，将不予接收。材料接收工作组联系方式如下：北京市海淀区双清路</w:t>
      </w:r>
      <w:r w:rsidRPr="004A5AEE">
        <w:rPr>
          <w:rFonts w:hint="eastAsia"/>
          <w:sz w:val="24"/>
          <w:szCs w:val="24"/>
        </w:rPr>
        <w:t>83</w:t>
      </w:r>
      <w:r w:rsidRPr="004A5AEE">
        <w:rPr>
          <w:rFonts w:hint="eastAsia"/>
          <w:sz w:val="24"/>
          <w:szCs w:val="24"/>
        </w:rPr>
        <w:t>号国家自然科学基金委员会项目材料接收工作组（行政楼</w:t>
      </w:r>
      <w:r w:rsidRPr="004A5AEE">
        <w:rPr>
          <w:rFonts w:hint="eastAsia"/>
          <w:sz w:val="24"/>
          <w:szCs w:val="24"/>
        </w:rPr>
        <w:t>101</w:t>
      </w:r>
      <w:r w:rsidRPr="004A5AEE">
        <w:rPr>
          <w:rFonts w:hint="eastAsia"/>
          <w:sz w:val="24"/>
          <w:szCs w:val="24"/>
        </w:rPr>
        <w:t>房间）；联系电话</w:t>
      </w:r>
      <w:r w:rsidRPr="004A5AEE">
        <w:rPr>
          <w:rFonts w:hint="eastAsia"/>
          <w:sz w:val="24"/>
          <w:szCs w:val="24"/>
        </w:rPr>
        <w:lastRenderedPageBreak/>
        <w:t>010-62328591</w:t>
      </w:r>
      <w:r w:rsidRPr="004A5AEE">
        <w:rPr>
          <w:rFonts w:hint="eastAsia"/>
          <w:sz w:val="24"/>
          <w:szCs w:val="24"/>
        </w:rPr>
        <w:t>。</w:t>
      </w:r>
    </w:p>
    <w:p w:rsidR="004A5AEE" w:rsidRPr="004A5AEE" w:rsidRDefault="004A5AEE" w:rsidP="004A5AEE">
      <w:pPr>
        <w:spacing w:line="360" w:lineRule="auto"/>
        <w:rPr>
          <w:rFonts w:hint="eastAsia"/>
          <w:sz w:val="24"/>
          <w:szCs w:val="24"/>
        </w:rPr>
      </w:pPr>
      <w:r w:rsidRPr="004A5AEE">
        <w:rPr>
          <w:rFonts w:hint="eastAsia"/>
          <w:sz w:val="24"/>
          <w:szCs w:val="24"/>
        </w:rPr>
        <w:t xml:space="preserve">　　七、</w:t>
      </w:r>
      <w:r w:rsidRPr="004A5AEE">
        <w:rPr>
          <w:rFonts w:hint="eastAsia"/>
          <w:sz w:val="24"/>
          <w:szCs w:val="24"/>
        </w:rPr>
        <w:t xml:space="preserve"> </w:t>
      </w:r>
      <w:r w:rsidRPr="004A5AEE">
        <w:rPr>
          <w:rFonts w:hint="eastAsia"/>
          <w:sz w:val="24"/>
          <w:szCs w:val="24"/>
        </w:rPr>
        <w:t>注意事项</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1. </w:t>
      </w:r>
      <w:r w:rsidRPr="004A5AEE">
        <w:rPr>
          <w:rFonts w:hint="eastAsia"/>
          <w:sz w:val="24"/>
          <w:szCs w:val="24"/>
        </w:rPr>
        <w:t>资助项目信息公布</w:t>
      </w:r>
    </w:p>
    <w:p w:rsidR="004A5AEE" w:rsidRPr="004A5AEE" w:rsidRDefault="004A5AEE" w:rsidP="004A5AEE">
      <w:pPr>
        <w:spacing w:line="360" w:lineRule="auto"/>
        <w:rPr>
          <w:rFonts w:hint="eastAsia"/>
          <w:sz w:val="24"/>
          <w:szCs w:val="24"/>
        </w:rPr>
      </w:pPr>
      <w:r w:rsidRPr="004A5AEE">
        <w:rPr>
          <w:rFonts w:hint="eastAsia"/>
          <w:sz w:val="24"/>
          <w:szCs w:val="24"/>
        </w:rPr>
        <w:t xml:space="preserve">　　自然科学基金委将在官方网站公布资助原创项目基本信息。</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2. </w:t>
      </w:r>
      <w:r w:rsidRPr="004A5AEE">
        <w:rPr>
          <w:rFonts w:hint="eastAsia"/>
          <w:sz w:val="24"/>
          <w:szCs w:val="24"/>
        </w:rPr>
        <w:t>项目实施保障</w:t>
      </w:r>
    </w:p>
    <w:p w:rsidR="004A5AEE" w:rsidRPr="004A5AEE" w:rsidRDefault="004A5AEE" w:rsidP="004A5AEE">
      <w:pPr>
        <w:spacing w:line="360" w:lineRule="auto"/>
        <w:rPr>
          <w:rFonts w:hint="eastAsia"/>
          <w:sz w:val="24"/>
          <w:szCs w:val="24"/>
        </w:rPr>
      </w:pPr>
      <w:r w:rsidRPr="004A5AEE">
        <w:rPr>
          <w:rFonts w:hint="eastAsia"/>
          <w:sz w:val="24"/>
          <w:szCs w:val="24"/>
        </w:rPr>
        <w:t xml:space="preserve">　　原创项目负责人应将主要精力投入原创项目的研究中</w:t>
      </w:r>
      <w:r w:rsidRPr="004A5AEE">
        <w:rPr>
          <w:rFonts w:hint="eastAsia"/>
          <w:sz w:val="24"/>
          <w:szCs w:val="24"/>
        </w:rPr>
        <w:t>;</w:t>
      </w:r>
      <w:r w:rsidRPr="004A5AEE">
        <w:rPr>
          <w:rFonts w:hint="eastAsia"/>
          <w:sz w:val="24"/>
          <w:szCs w:val="24"/>
        </w:rPr>
        <w:t>依托单位应加强对原创项目实施的监督、管理和服务，减轻项目负责人不必要的负担，为项目研究提供必要的制度和条件保障。</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3. </w:t>
      </w:r>
      <w:r w:rsidRPr="004A5AEE">
        <w:rPr>
          <w:rFonts w:hint="eastAsia"/>
          <w:sz w:val="24"/>
          <w:szCs w:val="24"/>
        </w:rPr>
        <w:t>其他</w:t>
      </w:r>
    </w:p>
    <w:p w:rsidR="004A5AEE" w:rsidRPr="004A5AEE" w:rsidRDefault="004A5AEE" w:rsidP="004A5AEE">
      <w:pPr>
        <w:spacing w:line="360" w:lineRule="auto"/>
        <w:rPr>
          <w:rFonts w:hint="eastAsia"/>
          <w:sz w:val="24"/>
          <w:szCs w:val="24"/>
        </w:rPr>
      </w:pPr>
      <w:r w:rsidRPr="004A5AEE">
        <w:rPr>
          <w:rFonts w:hint="eastAsia"/>
          <w:sz w:val="24"/>
          <w:szCs w:val="24"/>
        </w:rPr>
        <w:t xml:space="preserve">　　原创项目申请与资助不设复审环节。</w:t>
      </w:r>
    </w:p>
    <w:p w:rsidR="004A5AEE" w:rsidRPr="004A5AEE" w:rsidRDefault="004A5AEE" w:rsidP="004A5AEE">
      <w:pPr>
        <w:spacing w:line="360" w:lineRule="auto"/>
        <w:rPr>
          <w:rFonts w:hint="eastAsia"/>
          <w:sz w:val="24"/>
          <w:szCs w:val="24"/>
        </w:rPr>
      </w:pPr>
      <w:r w:rsidRPr="004A5AEE">
        <w:rPr>
          <w:rFonts w:hint="eastAsia"/>
          <w:sz w:val="24"/>
          <w:szCs w:val="24"/>
        </w:rPr>
        <w:t xml:space="preserve">　　自然科学基金委将把相关项目负责人项目执行情况和评审专家的评审情况计入信誉档案。</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 xml:space="preserve">4. </w:t>
      </w:r>
      <w:r w:rsidRPr="004A5AEE">
        <w:rPr>
          <w:rFonts w:hint="eastAsia"/>
          <w:sz w:val="24"/>
          <w:szCs w:val="24"/>
        </w:rPr>
        <w:t>咨询方式</w:t>
      </w:r>
    </w:p>
    <w:p w:rsidR="004A5AEE" w:rsidRPr="004A5AEE" w:rsidRDefault="004A5AEE" w:rsidP="004A5AEE">
      <w:pPr>
        <w:spacing w:line="360" w:lineRule="auto"/>
        <w:rPr>
          <w:rFonts w:hint="eastAsia"/>
          <w:sz w:val="24"/>
          <w:szCs w:val="24"/>
        </w:rPr>
      </w:pPr>
      <w:r w:rsidRPr="004A5AEE">
        <w:rPr>
          <w:rFonts w:hint="eastAsia"/>
          <w:sz w:val="24"/>
          <w:szCs w:val="24"/>
        </w:rPr>
        <w:t xml:space="preserve">　　（</w:t>
      </w:r>
      <w:r w:rsidRPr="004A5AEE">
        <w:rPr>
          <w:rFonts w:hint="eastAsia"/>
          <w:sz w:val="24"/>
          <w:szCs w:val="24"/>
        </w:rPr>
        <w:t>1</w:t>
      </w:r>
      <w:r w:rsidRPr="004A5AEE">
        <w:rPr>
          <w:rFonts w:hint="eastAsia"/>
          <w:sz w:val="24"/>
          <w:szCs w:val="24"/>
        </w:rPr>
        <w:t>）填报过程中遇到的技术问题，可联系国家自然科学基金委员会信息中心协助解决，联系电话：</w:t>
      </w:r>
      <w:r w:rsidRPr="004A5AEE">
        <w:rPr>
          <w:rFonts w:hint="eastAsia"/>
          <w:sz w:val="24"/>
          <w:szCs w:val="24"/>
        </w:rPr>
        <w:t>010-62317474</w:t>
      </w:r>
      <w:r w:rsidRPr="004A5AEE">
        <w:rPr>
          <w:rFonts w:hint="eastAsia"/>
          <w:sz w:val="24"/>
          <w:szCs w:val="24"/>
        </w:rPr>
        <w:t>。</w:t>
      </w:r>
    </w:p>
    <w:p w:rsidR="00AA37A3" w:rsidRPr="004A5AEE" w:rsidRDefault="004A5AEE" w:rsidP="004A5AEE">
      <w:pPr>
        <w:spacing w:line="360" w:lineRule="auto"/>
        <w:rPr>
          <w:sz w:val="24"/>
          <w:szCs w:val="24"/>
        </w:rPr>
      </w:pPr>
      <w:r w:rsidRPr="004A5AEE">
        <w:rPr>
          <w:rFonts w:hint="eastAsia"/>
          <w:sz w:val="24"/>
          <w:szCs w:val="24"/>
        </w:rPr>
        <w:t xml:space="preserve">　　（</w:t>
      </w:r>
      <w:r w:rsidRPr="004A5AEE">
        <w:rPr>
          <w:rFonts w:hint="eastAsia"/>
          <w:sz w:val="24"/>
          <w:szCs w:val="24"/>
        </w:rPr>
        <w:t>2</w:t>
      </w:r>
      <w:r w:rsidRPr="004A5AEE">
        <w:rPr>
          <w:rFonts w:hint="eastAsia"/>
          <w:sz w:val="24"/>
          <w:szCs w:val="24"/>
        </w:rPr>
        <w:t>）国家自然科学基金委员会地球科学部综合与战略规划处：郑袁明；电话：</w:t>
      </w:r>
      <w:r w:rsidRPr="004A5AEE">
        <w:rPr>
          <w:rFonts w:hint="eastAsia"/>
          <w:sz w:val="24"/>
          <w:szCs w:val="24"/>
        </w:rPr>
        <w:t>010-6232715</w:t>
      </w:r>
    </w:p>
    <w:sectPr w:rsidR="00AA37A3" w:rsidRPr="004A5AEE"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5AEE"/>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5AEE"/>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3C59"/>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9411826">
      <w:bodyDiv w:val="1"/>
      <w:marLeft w:val="0"/>
      <w:marRight w:val="0"/>
      <w:marTop w:val="0"/>
      <w:marBottom w:val="0"/>
      <w:divBdr>
        <w:top w:val="none" w:sz="0" w:space="0" w:color="auto"/>
        <w:left w:val="none" w:sz="0" w:space="0" w:color="auto"/>
        <w:bottom w:val="none" w:sz="0" w:space="0" w:color="auto"/>
        <w:right w:val="none" w:sz="0" w:space="0" w:color="auto"/>
      </w:divBdr>
      <w:divsChild>
        <w:div w:id="1746609617">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570</Words>
  <Characters>3251</Characters>
  <Application>Microsoft Office Word</Application>
  <DocSecurity>0</DocSecurity>
  <Lines>27</Lines>
  <Paragraphs>7</Paragraphs>
  <ScaleCrop>false</ScaleCrop>
  <Company>Lenovo</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2021-11-05T09:13:00Z</dcterms:created>
  <dcterms:modified xsi:type="dcterms:W3CDTF">2021-11-05T09:15:00Z</dcterms:modified>
</cp:coreProperties>
</file>