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9B" w:rsidRPr="00997166" w:rsidRDefault="006C589B" w:rsidP="006C589B">
      <w:pPr>
        <w:spacing w:line="360" w:lineRule="auto"/>
        <w:jc w:val="center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聘请外国文教专家的基本开支标准</w:t>
      </w:r>
    </w:p>
    <w:p w:rsidR="006C589B" w:rsidRPr="00997166" w:rsidRDefault="006C589B" w:rsidP="00997166">
      <w:pPr>
        <w:spacing w:line="360" w:lineRule="auto"/>
        <w:ind w:firstLineChars="200" w:firstLine="560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聘请外国文教专家的基本开支，包括：</w:t>
      </w:r>
      <w:bookmarkStart w:id="0" w:name="_GoBack"/>
      <w:r w:rsidRPr="00DA712E">
        <w:rPr>
          <w:rFonts w:ascii="宋体" w:eastAsia="宋体" w:hAnsi="宋体" w:cs="仿宋_GB2312" w:hint="eastAsia"/>
          <w:b/>
          <w:color w:val="000000"/>
          <w:kern w:val="0"/>
          <w:sz w:val="28"/>
          <w:szCs w:val="28"/>
        </w:rPr>
        <w:t>国际旅费、专家工薪、讲座费、专家补贴、住宿费、城市间交通费</w:t>
      </w:r>
      <w:bookmarkEnd w:id="0"/>
      <w:r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等。</w:t>
      </w:r>
    </w:p>
    <w:p w:rsidR="006C589B" w:rsidRPr="00997166" w:rsidRDefault="006C589B" w:rsidP="00997166">
      <w:pPr>
        <w:spacing w:line="360" w:lineRule="auto"/>
        <w:ind w:firstLineChars="200" w:firstLine="560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1.</w:t>
      </w:r>
      <w:r w:rsidRPr="00997166">
        <w:rPr>
          <w:rFonts w:ascii="宋体" w:eastAsia="宋体" w:hAnsi="宋体" w:cs="仿宋_GB2312" w:hint="eastAsia"/>
          <w:b/>
          <w:bCs/>
          <w:color w:val="000000"/>
          <w:kern w:val="0"/>
          <w:sz w:val="28"/>
          <w:szCs w:val="28"/>
        </w:rPr>
        <w:t>国际旅费</w:t>
      </w:r>
      <w:r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是指外国专家从国境外到中国出（入）</w:t>
      </w:r>
      <w:proofErr w:type="gramStart"/>
      <w:r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境口岸</w:t>
      </w:r>
      <w:proofErr w:type="gramEnd"/>
      <w:r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之间的</w:t>
      </w:r>
      <w:r w:rsidRPr="00997166">
        <w:rPr>
          <w:rFonts w:ascii="宋体" w:eastAsia="宋体" w:hAnsi="宋体" w:cs="仿宋_GB2312" w:hint="eastAsia"/>
          <w:b/>
          <w:bCs/>
          <w:color w:val="000000"/>
          <w:kern w:val="0"/>
          <w:sz w:val="28"/>
          <w:szCs w:val="28"/>
        </w:rPr>
        <w:t>往返经济舱</w:t>
      </w:r>
      <w:r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国际机票费用或其他交通费用，据实报销，原则上不超过15000元。</w:t>
      </w:r>
    </w:p>
    <w:p w:rsidR="006C589B" w:rsidRPr="00997166" w:rsidRDefault="006C589B" w:rsidP="00997166">
      <w:pPr>
        <w:spacing w:line="360" w:lineRule="auto"/>
        <w:ind w:firstLineChars="200" w:firstLine="562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997166">
        <w:rPr>
          <w:rFonts w:ascii="宋体" w:eastAsia="宋体" w:hAnsi="宋体" w:cs="仿宋_GB2312" w:hint="eastAsia"/>
          <w:b/>
          <w:bCs/>
          <w:color w:val="000000"/>
          <w:kern w:val="0"/>
          <w:sz w:val="28"/>
          <w:szCs w:val="28"/>
        </w:rPr>
        <w:t>2.专家工薪(税前)</w:t>
      </w:r>
      <w:r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:海外学术大师</w:t>
      </w:r>
      <w:r w:rsidR="00AC533E"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（应为外国国家科学院院士、工程院院士或国际公认的一流专家学者，其学术水平在国际同领域处于领先地位，取得过国际公认的重要成就）</w:t>
      </w:r>
      <w:r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不超过8000美元/月·人;学术骨干</w:t>
      </w:r>
      <w:r w:rsidR="00AC533E"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（应具有所在国副教授以上或其他同等职位，在所属领域取得过同行公认的创新性成果）</w:t>
      </w:r>
      <w:r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不超过6000美元/月·人，其他海外人员教授及以下人员不超过4000美元/月·人。</w:t>
      </w:r>
      <w:r w:rsidR="00980B8E"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大多数专家建议采用</w:t>
      </w:r>
      <w:r w:rsidR="00980B8E"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4000美元/月·人</w:t>
      </w:r>
      <w:r w:rsidR="00980B8E"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的标准。</w:t>
      </w:r>
    </w:p>
    <w:p w:rsidR="006C589B" w:rsidRPr="00997166" w:rsidRDefault="006C589B" w:rsidP="00997166">
      <w:pPr>
        <w:spacing w:line="360" w:lineRule="auto"/>
        <w:ind w:firstLineChars="200" w:firstLine="562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997166">
        <w:rPr>
          <w:rFonts w:ascii="宋体" w:eastAsia="宋体" w:hAnsi="宋体" w:cs="仿宋_GB2312" w:hint="eastAsia"/>
          <w:b/>
          <w:bCs/>
          <w:color w:val="000000"/>
          <w:kern w:val="0"/>
          <w:sz w:val="28"/>
          <w:szCs w:val="28"/>
        </w:rPr>
        <w:t>讲座费(税前)</w:t>
      </w:r>
      <w:r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：海外学术大师及学术骨干：3000元/次，其他海外人员1500-2000元/次。</w:t>
      </w:r>
    </w:p>
    <w:p w:rsidR="006C589B" w:rsidRPr="00997166" w:rsidRDefault="006C589B" w:rsidP="00997166">
      <w:pPr>
        <w:spacing w:line="360" w:lineRule="auto"/>
        <w:ind w:firstLineChars="200" w:firstLine="562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997166">
        <w:rPr>
          <w:rFonts w:ascii="宋体" w:eastAsia="宋体" w:hAnsi="宋体" w:cs="仿宋_GB2312" w:hint="eastAsia"/>
          <w:b/>
          <w:bCs/>
          <w:color w:val="000000"/>
          <w:kern w:val="0"/>
          <w:sz w:val="28"/>
          <w:szCs w:val="28"/>
        </w:rPr>
        <w:t>专家补贴(税前)</w:t>
      </w:r>
      <w:r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：1000元/天，专家补贴按专家每次在华</w:t>
      </w:r>
      <w:r w:rsidRPr="00997166">
        <w:rPr>
          <w:rFonts w:ascii="宋体" w:eastAsia="宋体" w:hAnsi="宋体" w:cs="仿宋_GB2312" w:hint="eastAsia"/>
          <w:b/>
          <w:bCs/>
          <w:color w:val="000000"/>
          <w:kern w:val="0"/>
          <w:sz w:val="28"/>
          <w:szCs w:val="28"/>
        </w:rPr>
        <w:t>实际工作天数</w:t>
      </w:r>
      <w:r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发放。</w:t>
      </w:r>
    </w:p>
    <w:p w:rsidR="006C589B" w:rsidRPr="00997166" w:rsidRDefault="006C589B" w:rsidP="00997166">
      <w:pPr>
        <w:spacing w:line="360" w:lineRule="auto"/>
        <w:ind w:firstLineChars="200" w:firstLine="562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997166">
        <w:rPr>
          <w:rFonts w:ascii="宋体" w:eastAsia="宋体" w:hAnsi="宋体" w:cs="仿宋_GB2312" w:hint="eastAsia"/>
          <w:b/>
          <w:bCs/>
          <w:color w:val="000000"/>
          <w:kern w:val="0"/>
          <w:sz w:val="28"/>
          <w:szCs w:val="28"/>
        </w:rPr>
        <w:t>以上专家工薪、讲座费和补贴</w:t>
      </w:r>
      <w:r w:rsidR="00997166" w:rsidRPr="00997166">
        <w:rPr>
          <w:rFonts w:ascii="宋体" w:eastAsia="宋体" w:hAnsi="宋体" w:cs="仿宋_GB2312" w:hint="eastAsia"/>
          <w:b/>
          <w:bCs/>
          <w:color w:val="FF0000"/>
          <w:kern w:val="0"/>
          <w:sz w:val="28"/>
          <w:szCs w:val="28"/>
        </w:rPr>
        <w:t>三者只可则其一，</w:t>
      </w:r>
      <w:r w:rsidRPr="00997166">
        <w:rPr>
          <w:rFonts w:ascii="宋体" w:eastAsia="宋体" w:hAnsi="宋体" w:cs="仿宋_GB2312" w:hint="eastAsia"/>
          <w:b/>
          <w:bCs/>
          <w:color w:val="FF0000"/>
          <w:kern w:val="0"/>
          <w:sz w:val="28"/>
          <w:szCs w:val="28"/>
        </w:rPr>
        <w:t>不可重复发放</w:t>
      </w:r>
      <w:r w:rsidRPr="00997166">
        <w:rPr>
          <w:rFonts w:ascii="宋体" w:eastAsia="宋体" w:hAnsi="宋体" w:cs="仿宋_GB2312" w:hint="eastAsia"/>
          <w:b/>
          <w:bCs/>
          <w:color w:val="000000"/>
          <w:kern w:val="0"/>
          <w:sz w:val="28"/>
          <w:szCs w:val="28"/>
        </w:rPr>
        <w:t>，发放</w:t>
      </w:r>
      <w:r w:rsidRPr="00997166">
        <w:rPr>
          <w:rFonts w:ascii="宋体" w:eastAsia="宋体" w:hAnsi="宋体" w:cs="仿宋_GB2312" w:hint="eastAsia"/>
          <w:b/>
          <w:bCs/>
          <w:color w:val="000000"/>
          <w:kern w:val="0"/>
          <w:sz w:val="28"/>
          <w:szCs w:val="28"/>
          <w:u w:val="single"/>
        </w:rPr>
        <w:t>一个月及以上</w:t>
      </w:r>
      <w:r w:rsidRPr="00997166">
        <w:rPr>
          <w:rFonts w:ascii="宋体" w:eastAsia="宋体" w:hAnsi="宋体" w:cs="仿宋_GB2312" w:hint="eastAsia"/>
          <w:b/>
          <w:bCs/>
          <w:color w:val="000000"/>
          <w:kern w:val="0"/>
          <w:sz w:val="28"/>
          <w:szCs w:val="28"/>
        </w:rPr>
        <w:t>工薪的需与专家签订合同</w:t>
      </w:r>
      <w:r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。</w:t>
      </w:r>
    </w:p>
    <w:p w:rsidR="006C589B" w:rsidRPr="00997166" w:rsidRDefault="006C589B" w:rsidP="00997166">
      <w:pPr>
        <w:spacing w:line="360" w:lineRule="auto"/>
        <w:ind w:firstLineChars="200" w:firstLine="560"/>
        <w:rPr>
          <w:rFonts w:ascii="宋体" w:eastAsia="宋体" w:hAnsi="宋体" w:cs="仿宋_GB2312"/>
          <w:color w:val="000000"/>
          <w:kern w:val="0"/>
          <w:sz w:val="28"/>
          <w:szCs w:val="28"/>
        </w:rPr>
      </w:pPr>
      <w:r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3.</w:t>
      </w:r>
      <w:r w:rsidRPr="00997166">
        <w:rPr>
          <w:rFonts w:ascii="宋体" w:eastAsia="宋体" w:hAnsi="宋体" w:cs="仿宋_GB2312" w:hint="eastAsia"/>
          <w:b/>
          <w:bCs/>
          <w:color w:val="000000"/>
          <w:kern w:val="0"/>
          <w:sz w:val="28"/>
          <w:szCs w:val="28"/>
        </w:rPr>
        <w:t>住宿费</w:t>
      </w:r>
      <w:r w:rsidRPr="00997166">
        <w:rPr>
          <w:rFonts w:ascii="宋体" w:eastAsia="宋体" w:hAnsi="宋体" w:cs="仿宋_GB2312" w:hint="eastAsia"/>
          <w:color w:val="000000"/>
          <w:kern w:val="0"/>
          <w:sz w:val="28"/>
          <w:szCs w:val="28"/>
        </w:rPr>
        <w:t>：不超过700元/天,根据住宿发票据实报销。</w:t>
      </w:r>
    </w:p>
    <w:p w:rsidR="0023296A" w:rsidRDefault="0023296A"/>
    <w:sectPr w:rsidR="00232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9B"/>
    <w:rsid w:val="001600F0"/>
    <w:rsid w:val="0023296A"/>
    <w:rsid w:val="006C589B"/>
    <w:rsid w:val="00980B8E"/>
    <w:rsid w:val="00997166"/>
    <w:rsid w:val="00AC533E"/>
    <w:rsid w:val="00DA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89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8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 敏</dc:creator>
  <cp:lastModifiedBy>沈敏</cp:lastModifiedBy>
  <cp:revision>6</cp:revision>
  <dcterms:created xsi:type="dcterms:W3CDTF">2020-01-07T08:16:00Z</dcterms:created>
  <dcterms:modified xsi:type="dcterms:W3CDTF">2020-01-07T08:18:00Z</dcterms:modified>
</cp:coreProperties>
</file>