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30" w:rsidRPr="00967730" w:rsidRDefault="00967730" w:rsidP="00967730">
      <w:pPr>
        <w:widowControl/>
        <w:shd w:val="clear" w:color="auto" w:fill="FFFFFF"/>
        <w:spacing w:line="501" w:lineRule="atLeast"/>
        <w:jc w:val="center"/>
        <w:outlineLvl w:val="0"/>
        <w:rPr>
          <w:rFonts w:asciiTheme="majorEastAsia" w:eastAsiaTheme="majorEastAsia" w:hAnsiTheme="majorEastAsia" w:cs="宋体"/>
          <w:b/>
          <w:bCs/>
          <w:color w:val="000000"/>
          <w:kern w:val="36"/>
          <w:sz w:val="24"/>
          <w:szCs w:val="24"/>
        </w:rPr>
      </w:pPr>
      <w:r w:rsidRPr="00967730">
        <w:rPr>
          <w:rFonts w:asciiTheme="majorEastAsia" w:eastAsiaTheme="majorEastAsia" w:hAnsiTheme="majorEastAsia" w:cs="宋体" w:hint="eastAsia"/>
          <w:b/>
          <w:bCs/>
          <w:color w:val="000000"/>
          <w:kern w:val="36"/>
          <w:sz w:val="24"/>
          <w:szCs w:val="24"/>
        </w:rPr>
        <w:t>关于发布组织器官再生修复的信息解码及有序调控重大研究计划2021年度项目指南的通告</w:t>
      </w:r>
    </w:p>
    <w:p w:rsidR="00967730" w:rsidRPr="00967730" w:rsidRDefault="00967730" w:rsidP="00967730">
      <w:pPr>
        <w:widowControl/>
        <w:shd w:val="clear" w:color="auto" w:fill="FFFFFF"/>
        <w:spacing w:line="480" w:lineRule="atLeast"/>
        <w:rPr>
          <w:rFonts w:asciiTheme="majorEastAsia" w:eastAsiaTheme="majorEastAsia" w:hAnsiTheme="majorEastAsia" w:cs="宋体" w:hint="eastAsia"/>
          <w:kern w:val="0"/>
          <w:sz w:val="24"/>
          <w:szCs w:val="24"/>
        </w:rPr>
      </w:pPr>
    </w:p>
    <w:p w:rsidR="00967730" w:rsidRPr="00967730" w:rsidRDefault="00967730" w:rsidP="00967730">
      <w:pPr>
        <w:widowControl/>
        <w:shd w:val="clear" w:color="auto" w:fill="FFFFFF"/>
        <w:spacing w:line="407" w:lineRule="atLeast"/>
        <w:jc w:val="center"/>
        <w:rPr>
          <w:rFonts w:asciiTheme="majorEastAsia" w:eastAsiaTheme="majorEastAsia" w:hAnsiTheme="majorEastAsia" w:cs="宋体" w:hint="eastAsia"/>
          <w:kern w:val="0"/>
          <w:sz w:val="24"/>
          <w:szCs w:val="24"/>
        </w:rPr>
      </w:pPr>
      <w:r w:rsidRPr="00967730">
        <w:rPr>
          <w:rFonts w:asciiTheme="majorEastAsia" w:eastAsiaTheme="majorEastAsia" w:hAnsiTheme="majorEastAsia" w:cs="宋体" w:hint="eastAsia"/>
          <w:color w:val="000000"/>
          <w:kern w:val="0"/>
          <w:sz w:val="24"/>
          <w:szCs w:val="24"/>
        </w:rPr>
        <w:t>国科金发计〔2021〕41号</w:t>
      </w:r>
    </w:p>
    <w:p w:rsidR="00967730" w:rsidRPr="00967730" w:rsidRDefault="00967730" w:rsidP="00967730">
      <w:pPr>
        <w:widowControl/>
        <w:shd w:val="clear" w:color="auto" w:fill="FFFFFF"/>
        <w:spacing w:line="407" w:lineRule="atLeast"/>
        <w:jc w:val="center"/>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国家自然科学基金委员会现发布“组织器官再生修复的信息解码及有序调控”重大研究计划2021年度项目指南，请申请人及依托单位按项目指南所述要求和注意事项申请。</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w:t>
      </w:r>
    </w:p>
    <w:p w:rsidR="00967730" w:rsidRPr="00967730" w:rsidRDefault="00967730" w:rsidP="00967730">
      <w:pPr>
        <w:widowControl/>
        <w:shd w:val="clear" w:color="auto" w:fill="FFFFFF"/>
        <w:spacing w:line="407" w:lineRule="atLeast"/>
        <w:jc w:val="righ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国家自然科学基金委员会</w:t>
      </w:r>
    </w:p>
    <w:p w:rsidR="00967730" w:rsidRPr="00967730" w:rsidRDefault="00967730" w:rsidP="00967730">
      <w:pPr>
        <w:widowControl/>
        <w:shd w:val="clear" w:color="auto" w:fill="FFFFFF"/>
        <w:spacing w:line="407" w:lineRule="atLeast"/>
        <w:jc w:val="righ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2021年7月5日</w:t>
      </w:r>
    </w:p>
    <w:p w:rsidR="00967730" w:rsidRPr="00967730" w:rsidRDefault="00967730" w:rsidP="00967730">
      <w:pPr>
        <w:widowControl/>
        <w:shd w:val="clear" w:color="auto" w:fill="FFFFFF"/>
        <w:spacing w:line="407" w:lineRule="atLeast"/>
        <w:jc w:val="center"/>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w:t>
      </w:r>
    </w:p>
    <w:p w:rsidR="00967730" w:rsidRPr="00967730" w:rsidRDefault="00967730" w:rsidP="00967730">
      <w:pPr>
        <w:widowControl/>
        <w:shd w:val="clear" w:color="auto" w:fill="FFFFFF"/>
        <w:spacing w:line="407" w:lineRule="atLeast"/>
        <w:jc w:val="center"/>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b/>
          <w:bCs/>
          <w:color w:val="000000"/>
          <w:kern w:val="0"/>
          <w:sz w:val="24"/>
          <w:szCs w:val="24"/>
        </w:rPr>
        <w:t>组织器官再生修复的信息解码及有序调控重大研究计划2021年度项目指南</w:t>
      </w:r>
    </w:p>
    <w:p w:rsidR="00967730" w:rsidRPr="00967730" w:rsidRDefault="00967730" w:rsidP="00967730">
      <w:pPr>
        <w:widowControl/>
        <w:shd w:val="clear" w:color="auto" w:fill="FFFFFF"/>
        <w:spacing w:line="407" w:lineRule="atLeast"/>
        <w:jc w:val="center"/>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w:t>
      </w:r>
      <w:r w:rsidRPr="00967730">
        <w:rPr>
          <w:rFonts w:asciiTheme="majorEastAsia" w:eastAsiaTheme="majorEastAsia" w:hAnsiTheme="majorEastAsia" w:cs="宋体" w:hint="eastAsia"/>
          <w:b/>
          <w:bCs/>
          <w:color w:val="000000"/>
          <w:kern w:val="0"/>
          <w:sz w:val="24"/>
          <w:szCs w:val="24"/>
        </w:rPr>
        <w:t>一、科学目标</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w:t>
      </w:r>
      <w:proofErr w:type="gramStart"/>
      <w:r w:rsidRPr="00967730">
        <w:rPr>
          <w:rFonts w:asciiTheme="majorEastAsia" w:eastAsiaTheme="majorEastAsia" w:hAnsiTheme="majorEastAsia" w:cs="宋体" w:hint="eastAsia"/>
          <w:color w:val="000000"/>
          <w:kern w:val="0"/>
          <w:sz w:val="24"/>
          <w:szCs w:val="24"/>
        </w:rPr>
        <w:t>本重大</w:t>
      </w:r>
      <w:proofErr w:type="gramEnd"/>
      <w:r w:rsidRPr="00967730">
        <w:rPr>
          <w:rFonts w:asciiTheme="majorEastAsia" w:eastAsiaTheme="majorEastAsia" w:hAnsiTheme="majorEastAsia" w:cs="宋体" w:hint="eastAsia"/>
          <w:color w:val="000000"/>
          <w:kern w:val="0"/>
          <w:sz w:val="24"/>
          <w:szCs w:val="24"/>
        </w:rPr>
        <w:t>研究计划以组织器官再生修复过程中相关细胞属性的动态演变及调控网络为研究切入点，突破研究瓶颈，建立再生医学研究新范式；创建再生修复研究的新模型、新技术与新方法，解码再生修复的多维度、多尺度信息，全景式绘制再生修复过程的关键细胞与分子调控网络；阐释损伤组织器官再生修复障碍的病理基础与关键调控机制；在解码机制的基础上，建立促进重要组织和器官再生修复的有序调控与干预新策略。</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w:t>
      </w:r>
      <w:r w:rsidRPr="00967730">
        <w:rPr>
          <w:rFonts w:asciiTheme="majorEastAsia" w:eastAsiaTheme="majorEastAsia" w:hAnsiTheme="majorEastAsia" w:cs="宋体" w:hint="eastAsia"/>
          <w:b/>
          <w:bCs/>
          <w:color w:val="000000"/>
          <w:kern w:val="0"/>
          <w:sz w:val="24"/>
          <w:szCs w:val="24"/>
        </w:rPr>
        <w:t>二、核心科学问题</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组织器官再生修复过程中再生细胞属性演变及其调控的多维信息解码，与逆转再生修复障碍，促进再生的有序调控策略。</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w:t>
      </w:r>
      <w:r w:rsidRPr="00967730">
        <w:rPr>
          <w:rFonts w:asciiTheme="majorEastAsia" w:eastAsiaTheme="majorEastAsia" w:hAnsiTheme="majorEastAsia" w:cs="宋体" w:hint="eastAsia"/>
          <w:b/>
          <w:bCs/>
          <w:color w:val="000000"/>
          <w:kern w:val="0"/>
          <w:sz w:val="24"/>
          <w:szCs w:val="24"/>
        </w:rPr>
        <w:t>三、2021年度重点资助研究方向</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根据</w:t>
      </w:r>
      <w:proofErr w:type="gramStart"/>
      <w:r w:rsidRPr="00967730">
        <w:rPr>
          <w:rFonts w:asciiTheme="majorEastAsia" w:eastAsiaTheme="majorEastAsia" w:hAnsiTheme="majorEastAsia" w:cs="宋体" w:hint="eastAsia"/>
          <w:color w:val="000000"/>
          <w:kern w:val="0"/>
          <w:sz w:val="24"/>
          <w:szCs w:val="24"/>
        </w:rPr>
        <w:t>本重大</w:t>
      </w:r>
      <w:proofErr w:type="gramEnd"/>
      <w:r w:rsidRPr="00967730">
        <w:rPr>
          <w:rFonts w:asciiTheme="majorEastAsia" w:eastAsiaTheme="majorEastAsia" w:hAnsiTheme="majorEastAsia" w:cs="宋体" w:hint="eastAsia"/>
          <w:color w:val="000000"/>
          <w:kern w:val="0"/>
          <w:sz w:val="24"/>
          <w:szCs w:val="24"/>
        </w:rPr>
        <w:t>研究计划总体布局，鼓励医学、生命科学、信息科学、数理科学、化学科学、工程与材料科学等领域的申请人开展合作，针对再生医学的基础核心理论、临床实际问题和关键工程技术，注重采用生物医学工程、生物信息学、细胞与发育生物学、网络调控智能算法、大数据与数学分析等多学科研究思路、手段开展交叉研究。2021年度拟重点资助如下研究方向：</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（一）组织器官再生修复的新模型、新技术与新方法。</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围绕重要组织器官再生及其再生障碍，建立新型体内外组织器官再生研究模型,发展基于单细胞分辨率的在体实时成像与检测分析等新技术，开发多尺度、</w:t>
      </w:r>
      <w:r w:rsidRPr="00967730">
        <w:rPr>
          <w:rFonts w:asciiTheme="majorEastAsia" w:eastAsiaTheme="majorEastAsia" w:hAnsiTheme="majorEastAsia" w:cs="宋体" w:hint="eastAsia"/>
          <w:color w:val="000000"/>
          <w:kern w:val="0"/>
          <w:sz w:val="24"/>
          <w:szCs w:val="24"/>
        </w:rPr>
        <w:lastRenderedPageBreak/>
        <w:t>多维度、多层次、动态采集、整合、分析</w:t>
      </w:r>
      <w:proofErr w:type="gramStart"/>
      <w:r w:rsidRPr="00967730">
        <w:rPr>
          <w:rFonts w:asciiTheme="majorEastAsia" w:eastAsiaTheme="majorEastAsia" w:hAnsiTheme="majorEastAsia" w:cs="宋体" w:hint="eastAsia"/>
          <w:color w:val="000000"/>
          <w:kern w:val="0"/>
          <w:sz w:val="24"/>
          <w:szCs w:val="24"/>
        </w:rPr>
        <w:t>再生全</w:t>
      </w:r>
      <w:proofErr w:type="gramEnd"/>
      <w:r w:rsidRPr="00967730">
        <w:rPr>
          <w:rFonts w:asciiTheme="majorEastAsia" w:eastAsiaTheme="majorEastAsia" w:hAnsiTheme="majorEastAsia" w:cs="宋体" w:hint="eastAsia"/>
          <w:color w:val="000000"/>
          <w:kern w:val="0"/>
          <w:sz w:val="24"/>
          <w:szCs w:val="24"/>
        </w:rPr>
        <w:t>过程信息的新技术与新方法，基于生物医学工程、信息科学以及数理科学等多学科交叉的新理论与技术，探索实现组织、器官再生修复关键环节多维信息的可视化、数字模拟的技术路线和途径；针对临床促组织器官再生的治疗技术，探究其对再生修复过程的调节作用及生物学机制。</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（二）组织器官再生修复的多维信息解码。</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综合应用数理、生物与医学等交叉学科理论、技术，从多尺度、多维度阐释不同损伤与疾病情况下，功能细胞响应及再生修复终止的调控机制；鉴定再生修复过程中的功能细胞及其发育机制，解析再生细胞属性演变，结构、功能重建过程及调控机制，阐释控制组织和器官间协同修复的关键机制；解析再生微环境各组份对修复再生的调控作用与机制；探寻全生命周期不同阶段、组织物种间再生修复能力差异以及保持再生能力的关键机制。</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（三）组织器官再生与结构功能重构障碍的机制。</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解析心、肝、肺、肾等重要器官和血管、神经、骨骼、肌肉等重要组织损伤修复或再生障碍的细胞分子机制；探讨缺血、炎症、纤维化等不同病理状态下，器官功能缺失、</w:t>
      </w:r>
      <w:proofErr w:type="gramStart"/>
      <w:r w:rsidRPr="00967730">
        <w:rPr>
          <w:rFonts w:asciiTheme="majorEastAsia" w:eastAsiaTheme="majorEastAsia" w:hAnsiTheme="majorEastAsia" w:cs="宋体" w:hint="eastAsia"/>
          <w:color w:val="000000"/>
          <w:kern w:val="0"/>
          <w:sz w:val="24"/>
          <w:szCs w:val="24"/>
        </w:rPr>
        <w:t>血流重分布</w:t>
      </w:r>
      <w:proofErr w:type="gramEnd"/>
      <w:r w:rsidRPr="00967730">
        <w:rPr>
          <w:rFonts w:asciiTheme="majorEastAsia" w:eastAsiaTheme="majorEastAsia" w:hAnsiTheme="majorEastAsia" w:cs="宋体" w:hint="eastAsia"/>
          <w:color w:val="000000"/>
          <w:kern w:val="0"/>
          <w:sz w:val="24"/>
          <w:szCs w:val="24"/>
        </w:rPr>
        <w:t>、生物力学等因素对组织器官再生修复过程的影响和机制；探索免疫、代谢以及生物节律紊乱等系统环境改变与再生修复障碍的关系及机制；建立重要组织器官在衰老、疾病或损伤状态下，再生障碍风险评估、预警指标和预测模型。</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（四）组织器官再生修复的有序调控与干预策略。</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综合应用基于再生调控网络中的关键靶点以及生物学、物理、化学因子干预效应等，探索经激活内源性再生能力与调控再生微环境促进损伤器官原位再生的新策略与新方案；基于干细胞、类器官、组织工程等技术，探寻替代性组织器官的在体修复或结构、功能重建新策略；基于单细胞多组学、时空</w:t>
      </w:r>
      <w:proofErr w:type="gramStart"/>
      <w:r w:rsidRPr="00967730">
        <w:rPr>
          <w:rFonts w:asciiTheme="majorEastAsia" w:eastAsiaTheme="majorEastAsia" w:hAnsiTheme="majorEastAsia" w:cs="宋体" w:hint="eastAsia"/>
          <w:color w:val="000000"/>
          <w:kern w:val="0"/>
          <w:sz w:val="24"/>
          <w:szCs w:val="24"/>
        </w:rPr>
        <w:t>转录组</w:t>
      </w:r>
      <w:proofErr w:type="gramEnd"/>
      <w:r w:rsidRPr="00967730">
        <w:rPr>
          <w:rFonts w:asciiTheme="majorEastAsia" w:eastAsiaTheme="majorEastAsia" w:hAnsiTheme="majorEastAsia" w:cs="宋体" w:hint="eastAsia"/>
          <w:color w:val="000000"/>
          <w:kern w:val="0"/>
          <w:sz w:val="24"/>
          <w:szCs w:val="24"/>
        </w:rPr>
        <w:t>等技术，评估组织器官再生修复的干预效果与机制；对接特定临床场景，结合临床转化研究等，提出新的促进组织器官有序再生修复的干预策略。</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w:t>
      </w:r>
      <w:r w:rsidRPr="00967730">
        <w:rPr>
          <w:rFonts w:asciiTheme="majorEastAsia" w:eastAsiaTheme="majorEastAsia" w:hAnsiTheme="majorEastAsia" w:cs="宋体" w:hint="eastAsia"/>
          <w:b/>
          <w:bCs/>
          <w:color w:val="000000"/>
          <w:kern w:val="0"/>
          <w:sz w:val="24"/>
          <w:szCs w:val="24"/>
        </w:rPr>
        <w:t>四、2021年度资助计划</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2021年度拟资助培育项目约20项，直接费用的资助强度约为60-80万元/项，资助期限为3年，申请书中研究期限应填写“2022年1月1日-2024年12月31日”；拟资助重点支持项目约6项，直接费用的平均资助强度约为300万元/项，资助期限为4年，申请书中研究期限应填写“2022年1月1日-2025年12月31日”。</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w:t>
      </w:r>
      <w:r w:rsidRPr="00967730">
        <w:rPr>
          <w:rFonts w:asciiTheme="majorEastAsia" w:eastAsiaTheme="majorEastAsia" w:hAnsiTheme="majorEastAsia" w:cs="宋体" w:hint="eastAsia"/>
          <w:b/>
          <w:bCs/>
          <w:color w:val="000000"/>
          <w:kern w:val="0"/>
          <w:sz w:val="24"/>
          <w:szCs w:val="24"/>
        </w:rPr>
        <w:t>五、申请要求及注意事项</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（一）申请条件。</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lastRenderedPageBreak/>
        <w:t xml:space="preserve">　　</w:t>
      </w:r>
      <w:proofErr w:type="gramStart"/>
      <w:r w:rsidRPr="00967730">
        <w:rPr>
          <w:rFonts w:asciiTheme="majorEastAsia" w:eastAsiaTheme="majorEastAsia" w:hAnsiTheme="majorEastAsia" w:cs="宋体" w:hint="eastAsia"/>
          <w:color w:val="000000"/>
          <w:kern w:val="0"/>
          <w:sz w:val="24"/>
          <w:szCs w:val="24"/>
        </w:rPr>
        <w:t>本重大</w:t>
      </w:r>
      <w:proofErr w:type="gramEnd"/>
      <w:r w:rsidRPr="00967730">
        <w:rPr>
          <w:rFonts w:asciiTheme="majorEastAsia" w:eastAsiaTheme="majorEastAsia" w:hAnsiTheme="majorEastAsia" w:cs="宋体" w:hint="eastAsia"/>
          <w:color w:val="000000"/>
          <w:kern w:val="0"/>
          <w:sz w:val="24"/>
          <w:szCs w:val="24"/>
        </w:rPr>
        <w:t>研究计划项目申请人应当具备以下条件：</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1. 具有承担基础研究课题的经历；</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2. 具有高级专业技术职务（职称）。</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（二）限</w:t>
      </w:r>
      <w:proofErr w:type="gramStart"/>
      <w:r w:rsidRPr="00967730">
        <w:rPr>
          <w:rFonts w:asciiTheme="majorEastAsia" w:eastAsiaTheme="majorEastAsia" w:hAnsiTheme="majorEastAsia" w:cs="宋体" w:hint="eastAsia"/>
          <w:color w:val="000000"/>
          <w:kern w:val="0"/>
          <w:sz w:val="24"/>
          <w:szCs w:val="24"/>
        </w:rPr>
        <w:t>项申请</w:t>
      </w:r>
      <w:proofErr w:type="gramEnd"/>
      <w:r w:rsidRPr="00967730">
        <w:rPr>
          <w:rFonts w:asciiTheme="majorEastAsia" w:eastAsiaTheme="majorEastAsia" w:hAnsiTheme="majorEastAsia" w:cs="宋体" w:hint="eastAsia"/>
          <w:color w:val="000000"/>
          <w:kern w:val="0"/>
          <w:sz w:val="24"/>
          <w:szCs w:val="24"/>
        </w:rPr>
        <w:t>规定。</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执行《2021年度国家自然科学基金项目指南》“申请规定”中限</w:t>
      </w:r>
      <w:proofErr w:type="gramStart"/>
      <w:r w:rsidRPr="00967730">
        <w:rPr>
          <w:rFonts w:asciiTheme="majorEastAsia" w:eastAsiaTheme="majorEastAsia" w:hAnsiTheme="majorEastAsia" w:cs="宋体" w:hint="eastAsia"/>
          <w:color w:val="000000"/>
          <w:kern w:val="0"/>
          <w:sz w:val="24"/>
          <w:szCs w:val="24"/>
        </w:rPr>
        <w:t>项申请</w:t>
      </w:r>
      <w:proofErr w:type="gramEnd"/>
      <w:r w:rsidRPr="00967730">
        <w:rPr>
          <w:rFonts w:asciiTheme="majorEastAsia" w:eastAsiaTheme="majorEastAsia" w:hAnsiTheme="majorEastAsia" w:cs="宋体" w:hint="eastAsia"/>
          <w:color w:val="000000"/>
          <w:kern w:val="0"/>
          <w:sz w:val="24"/>
          <w:szCs w:val="24"/>
        </w:rPr>
        <w:t>规定的相关要求。</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（三）申请注意事项。</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申请人和依托单位应当认真阅读并执行本项目指南、《2021年度国家自然科学基金项目指南》和《关于2021年度国家自然科学基金项目申请与结题等有关事项的通告》中相关要求。</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1. </w:t>
      </w:r>
      <w:proofErr w:type="gramStart"/>
      <w:r w:rsidRPr="00967730">
        <w:rPr>
          <w:rFonts w:asciiTheme="majorEastAsia" w:eastAsiaTheme="majorEastAsia" w:hAnsiTheme="majorEastAsia" w:cs="宋体" w:hint="eastAsia"/>
          <w:color w:val="000000"/>
          <w:kern w:val="0"/>
          <w:sz w:val="24"/>
          <w:szCs w:val="24"/>
        </w:rPr>
        <w:t>本重大</w:t>
      </w:r>
      <w:proofErr w:type="gramEnd"/>
      <w:r w:rsidRPr="00967730">
        <w:rPr>
          <w:rFonts w:asciiTheme="majorEastAsia" w:eastAsiaTheme="majorEastAsia" w:hAnsiTheme="majorEastAsia" w:cs="宋体" w:hint="eastAsia"/>
          <w:color w:val="000000"/>
          <w:kern w:val="0"/>
          <w:sz w:val="24"/>
          <w:szCs w:val="24"/>
        </w:rPr>
        <w:t>研究计划项目实行无纸化申请。申请书提交日期为2021年8月9日－8月13日16时。</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（1）申请人应当按照科学基金网络信息系统中重大研究计划项目的填报说明与撰写提纲要求在线填写和提交电子申请书及附件材料。</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（2）</w:t>
      </w:r>
      <w:proofErr w:type="gramStart"/>
      <w:r w:rsidRPr="00967730">
        <w:rPr>
          <w:rFonts w:asciiTheme="majorEastAsia" w:eastAsiaTheme="majorEastAsia" w:hAnsiTheme="majorEastAsia" w:cs="宋体" w:hint="eastAsia"/>
          <w:color w:val="000000"/>
          <w:kern w:val="0"/>
          <w:sz w:val="24"/>
          <w:szCs w:val="24"/>
        </w:rPr>
        <w:t>本重大</w:t>
      </w:r>
      <w:proofErr w:type="gramEnd"/>
      <w:r w:rsidRPr="00967730">
        <w:rPr>
          <w:rFonts w:asciiTheme="majorEastAsia" w:eastAsiaTheme="majorEastAsia" w:hAnsiTheme="majorEastAsia" w:cs="宋体" w:hint="eastAsia"/>
          <w:color w:val="000000"/>
          <w:kern w:val="0"/>
          <w:sz w:val="24"/>
          <w:szCs w:val="24"/>
        </w:rPr>
        <w:t>研究计划旨在紧密围绕核心科学问题，将对多学科相关研究进行战略性的方向引导和优势整合，成为一个项目集群。申请人应根据</w:t>
      </w:r>
      <w:proofErr w:type="gramStart"/>
      <w:r w:rsidRPr="00967730">
        <w:rPr>
          <w:rFonts w:asciiTheme="majorEastAsia" w:eastAsiaTheme="majorEastAsia" w:hAnsiTheme="majorEastAsia" w:cs="宋体" w:hint="eastAsia"/>
          <w:color w:val="000000"/>
          <w:kern w:val="0"/>
          <w:sz w:val="24"/>
          <w:szCs w:val="24"/>
        </w:rPr>
        <w:t>本重大</w:t>
      </w:r>
      <w:proofErr w:type="gramEnd"/>
      <w:r w:rsidRPr="00967730">
        <w:rPr>
          <w:rFonts w:asciiTheme="majorEastAsia" w:eastAsiaTheme="majorEastAsia" w:hAnsiTheme="majorEastAsia" w:cs="宋体" w:hint="eastAsia"/>
          <w:color w:val="000000"/>
          <w:kern w:val="0"/>
          <w:sz w:val="24"/>
          <w:szCs w:val="24"/>
        </w:rPr>
        <w:t>研究计划拟解决的具体科学问题和项目指南公布的拟资助研究方向，自行拟定项目名称、科学目标、研究内容、技术路线和相应的研究经费等。</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（3）申请书中的资助类别选择“重大研究计划”，亚类说明选择“培育项目”和“重点支持项目”，附注说明选择“组织器官再生修复的信息解码及有序调控”，根据申请的具体研究内容选择相应的申请代码。</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w:t>
      </w:r>
      <w:r w:rsidRPr="00967730">
        <w:rPr>
          <w:rFonts w:asciiTheme="majorEastAsia" w:eastAsiaTheme="majorEastAsia" w:hAnsiTheme="majorEastAsia" w:cs="宋体" w:hint="eastAsia"/>
          <w:b/>
          <w:bCs/>
          <w:color w:val="000000"/>
          <w:kern w:val="0"/>
          <w:sz w:val="24"/>
          <w:szCs w:val="24"/>
        </w:rPr>
        <w:t>培育项目和重点支持项目的合作研究单位不得超过2个。</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（4）申请人在申请书“立项依据与研究内容”部分，应当首先说明申请符合本项目指南中的重点资助研究方向，以及对解决</w:t>
      </w:r>
      <w:proofErr w:type="gramStart"/>
      <w:r w:rsidRPr="00967730">
        <w:rPr>
          <w:rFonts w:asciiTheme="majorEastAsia" w:eastAsiaTheme="majorEastAsia" w:hAnsiTheme="majorEastAsia" w:cs="宋体" w:hint="eastAsia"/>
          <w:color w:val="000000"/>
          <w:kern w:val="0"/>
          <w:sz w:val="24"/>
          <w:szCs w:val="24"/>
        </w:rPr>
        <w:t>本重大</w:t>
      </w:r>
      <w:proofErr w:type="gramEnd"/>
      <w:r w:rsidRPr="00967730">
        <w:rPr>
          <w:rFonts w:asciiTheme="majorEastAsia" w:eastAsiaTheme="majorEastAsia" w:hAnsiTheme="majorEastAsia" w:cs="宋体" w:hint="eastAsia"/>
          <w:color w:val="000000"/>
          <w:kern w:val="0"/>
          <w:sz w:val="24"/>
          <w:szCs w:val="24"/>
        </w:rPr>
        <w:t>研究计划核心科学问题、实现</w:t>
      </w:r>
      <w:proofErr w:type="gramStart"/>
      <w:r w:rsidRPr="00967730">
        <w:rPr>
          <w:rFonts w:asciiTheme="majorEastAsia" w:eastAsiaTheme="majorEastAsia" w:hAnsiTheme="majorEastAsia" w:cs="宋体" w:hint="eastAsia"/>
          <w:color w:val="000000"/>
          <w:kern w:val="0"/>
          <w:sz w:val="24"/>
          <w:szCs w:val="24"/>
        </w:rPr>
        <w:t>本重大</w:t>
      </w:r>
      <w:proofErr w:type="gramEnd"/>
      <w:r w:rsidRPr="00967730">
        <w:rPr>
          <w:rFonts w:asciiTheme="majorEastAsia" w:eastAsiaTheme="majorEastAsia" w:hAnsiTheme="majorEastAsia" w:cs="宋体" w:hint="eastAsia"/>
          <w:color w:val="000000"/>
          <w:kern w:val="0"/>
          <w:sz w:val="24"/>
          <w:szCs w:val="24"/>
        </w:rPr>
        <w:t>研究计划科学目标的贡献。</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如果申请人已经承担与</w:t>
      </w:r>
      <w:proofErr w:type="gramStart"/>
      <w:r w:rsidRPr="00967730">
        <w:rPr>
          <w:rFonts w:asciiTheme="majorEastAsia" w:eastAsiaTheme="majorEastAsia" w:hAnsiTheme="majorEastAsia" w:cs="宋体" w:hint="eastAsia"/>
          <w:color w:val="000000"/>
          <w:kern w:val="0"/>
          <w:sz w:val="24"/>
          <w:szCs w:val="24"/>
        </w:rPr>
        <w:t>本重大</w:t>
      </w:r>
      <w:proofErr w:type="gramEnd"/>
      <w:r w:rsidRPr="00967730">
        <w:rPr>
          <w:rFonts w:asciiTheme="majorEastAsia" w:eastAsiaTheme="majorEastAsia" w:hAnsiTheme="majorEastAsia" w:cs="宋体" w:hint="eastAsia"/>
          <w:color w:val="000000"/>
          <w:kern w:val="0"/>
          <w:sz w:val="24"/>
          <w:szCs w:val="24"/>
        </w:rPr>
        <w:t>研究计划相关的其他科技计划项目，应当在申请书正文的“研究基础与工作条件”部分论述申请项目与其他相关项目的区别与联系。</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5）由于医学科学研究对象的特殊性，请申请人注意在项目申请及执行过程中严格遵守相关医学伦理和患者知情同意等问题的有关规定和要求，包括在申请书中提供所在单位或上级主管单位伦理委员会的纸质证明（电子版申请书应附扫描件）。</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lastRenderedPageBreak/>
        <w:t xml:space="preserve">　　2. 依托单位应当按照要求完成依托单位承诺、组织申请以及审核申请材料等工作。在2021年8月13日16时前通过信息系统逐项确认提交本单位电子申请书及附件材料，并于8月14日16时前在线提交本单位项目申请清单。</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3. 其他注意事项。</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（1）为实现重大研究计划总体科学目标和多学科集成，获得资助的项目负责人应当承诺遵守相关数据和资料管理与共享的规定，项目执行过程中应关注与</w:t>
      </w:r>
      <w:proofErr w:type="gramStart"/>
      <w:r w:rsidRPr="00967730">
        <w:rPr>
          <w:rFonts w:asciiTheme="majorEastAsia" w:eastAsiaTheme="majorEastAsia" w:hAnsiTheme="majorEastAsia" w:cs="宋体" w:hint="eastAsia"/>
          <w:color w:val="000000"/>
          <w:kern w:val="0"/>
          <w:sz w:val="24"/>
          <w:szCs w:val="24"/>
        </w:rPr>
        <w:t>本重大</w:t>
      </w:r>
      <w:proofErr w:type="gramEnd"/>
      <w:r w:rsidRPr="00967730">
        <w:rPr>
          <w:rFonts w:asciiTheme="majorEastAsia" w:eastAsiaTheme="majorEastAsia" w:hAnsiTheme="majorEastAsia" w:cs="宋体" w:hint="eastAsia"/>
          <w:color w:val="000000"/>
          <w:kern w:val="0"/>
          <w:sz w:val="24"/>
          <w:szCs w:val="24"/>
        </w:rPr>
        <w:t>研究计划其他项目之间的相互支撑关系。</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（2）为加强项目的学术交流，促进项目群的形成和多学科交叉与集成，</w:t>
      </w:r>
      <w:proofErr w:type="gramStart"/>
      <w:r w:rsidRPr="00967730">
        <w:rPr>
          <w:rFonts w:asciiTheme="majorEastAsia" w:eastAsiaTheme="majorEastAsia" w:hAnsiTheme="majorEastAsia" w:cs="宋体" w:hint="eastAsia"/>
          <w:color w:val="000000"/>
          <w:kern w:val="0"/>
          <w:sz w:val="24"/>
          <w:szCs w:val="24"/>
        </w:rPr>
        <w:t>本重大</w:t>
      </w:r>
      <w:proofErr w:type="gramEnd"/>
      <w:r w:rsidRPr="00967730">
        <w:rPr>
          <w:rFonts w:asciiTheme="majorEastAsia" w:eastAsiaTheme="majorEastAsia" w:hAnsiTheme="majorEastAsia" w:cs="宋体" w:hint="eastAsia"/>
          <w:color w:val="000000"/>
          <w:kern w:val="0"/>
          <w:sz w:val="24"/>
          <w:szCs w:val="24"/>
        </w:rPr>
        <w:t>研究计划将每年举办1次资助项目的年度学术交流会，并将不定期地组织相关领域的学术研讨会。获资助项目负责人有义务参加</w:t>
      </w:r>
      <w:proofErr w:type="gramStart"/>
      <w:r w:rsidRPr="00967730">
        <w:rPr>
          <w:rFonts w:asciiTheme="majorEastAsia" w:eastAsiaTheme="majorEastAsia" w:hAnsiTheme="majorEastAsia" w:cs="宋体" w:hint="eastAsia"/>
          <w:color w:val="000000"/>
          <w:kern w:val="0"/>
          <w:sz w:val="24"/>
          <w:szCs w:val="24"/>
        </w:rPr>
        <w:t>本重大</w:t>
      </w:r>
      <w:proofErr w:type="gramEnd"/>
      <w:r w:rsidRPr="00967730">
        <w:rPr>
          <w:rFonts w:asciiTheme="majorEastAsia" w:eastAsiaTheme="majorEastAsia" w:hAnsiTheme="majorEastAsia" w:cs="宋体" w:hint="eastAsia"/>
          <w:color w:val="000000"/>
          <w:kern w:val="0"/>
          <w:sz w:val="24"/>
          <w:szCs w:val="24"/>
        </w:rPr>
        <w:t>研究计划指导专家组和管理工作组所组织的上述学术交流活动。</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（四）咨询方式。</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国家自然科学基金委员会医学科学部六处</w:t>
      </w:r>
    </w:p>
    <w:p w:rsidR="00967730" w:rsidRPr="00967730" w:rsidRDefault="00967730" w:rsidP="00967730">
      <w:pPr>
        <w:widowControl/>
        <w:shd w:val="clear" w:color="auto" w:fill="FFFFFF"/>
        <w:spacing w:line="407" w:lineRule="atLeast"/>
        <w:rPr>
          <w:rFonts w:asciiTheme="majorEastAsia" w:eastAsiaTheme="majorEastAsia" w:hAnsiTheme="majorEastAsia" w:cs="宋体" w:hint="eastAsia"/>
          <w:color w:val="000000"/>
          <w:kern w:val="0"/>
          <w:sz w:val="24"/>
          <w:szCs w:val="24"/>
        </w:rPr>
      </w:pPr>
      <w:r w:rsidRPr="00967730">
        <w:rPr>
          <w:rFonts w:asciiTheme="majorEastAsia" w:eastAsiaTheme="majorEastAsia" w:hAnsiTheme="majorEastAsia" w:cs="宋体" w:hint="eastAsia"/>
          <w:color w:val="000000"/>
          <w:kern w:val="0"/>
          <w:sz w:val="24"/>
          <w:szCs w:val="24"/>
        </w:rPr>
        <w:t xml:space="preserve">　　联系电话：010-62328775</w:t>
      </w:r>
    </w:p>
    <w:p w:rsidR="00AA37A3" w:rsidRPr="00967730" w:rsidRDefault="00AA37A3">
      <w:pPr>
        <w:rPr>
          <w:rFonts w:asciiTheme="majorEastAsia" w:eastAsiaTheme="majorEastAsia" w:hAnsiTheme="majorEastAsia"/>
          <w:sz w:val="24"/>
          <w:szCs w:val="24"/>
        </w:rPr>
      </w:pPr>
    </w:p>
    <w:sectPr w:rsidR="00AA37A3" w:rsidRPr="00967730"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7730"/>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63A"/>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730"/>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96773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67730"/>
    <w:rPr>
      <w:rFonts w:ascii="宋体" w:eastAsia="宋体" w:hAnsi="宋体" w:cs="宋体"/>
      <w:b/>
      <w:bCs/>
      <w:kern w:val="36"/>
      <w:sz w:val="48"/>
      <w:szCs w:val="48"/>
    </w:rPr>
  </w:style>
  <w:style w:type="character" w:styleId="a3">
    <w:name w:val="Hyperlink"/>
    <w:basedOn w:val="a0"/>
    <w:uiPriority w:val="99"/>
    <w:semiHidden/>
    <w:unhideWhenUsed/>
    <w:rsid w:val="00967730"/>
    <w:rPr>
      <w:color w:val="0000FF"/>
      <w:u w:val="single"/>
    </w:rPr>
  </w:style>
  <w:style w:type="character" w:customStyle="1" w:styleId="normal105">
    <w:name w:val="normal105"/>
    <w:basedOn w:val="a0"/>
    <w:rsid w:val="00967730"/>
  </w:style>
  <w:style w:type="paragraph" w:styleId="a4">
    <w:name w:val="Normal (Web)"/>
    <w:basedOn w:val="a"/>
    <w:uiPriority w:val="99"/>
    <w:semiHidden/>
    <w:unhideWhenUsed/>
    <w:rsid w:val="0096773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67730"/>
    <w:rPr>
      <w:b/>
      <w:bCs/>
    </w:rPr>
  </w:style>
</w:styles>
</file>

<file path=word/webSettings.xml><?xml version="1.0" encoding="utf-8"?>
<w:webSettings xmlns:r="http://schemas.openxmlformats.org/officeDocument/2006/relationships" xmlns:w="http://schemas.openxmlformats.org/wordprocessingml/2006/main">
  <w:divs>
    <w:div w:id="134949935">
      <w:bodyDiv w:val="1"/>
      <w:marLeft w:val="0"/>
      <w:marRight w:val="0"/>
      <w:marTop w:val="0"/>
      <w:marBottom w:val="0"/>
      <w:divBdr>
        <w:top w:val="none" w:sz="0" w:space="0" w:color="auto"/>
        <w:left w:val="none" w:sz="0" w:space="0" w:color="auto"/>
        <w:bottom w:val="none" w:sz="0" w:space="0" w:color="auto"/>
        <w:right w:val="none" w:sz="0" w:space="0" w:color="auto"/>
      </w:divBdr>
      <w:divsChild>
        <w:div w:id="76288058">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457</Words>
  <Characters>2607</Characters>
  <Application>Microsoft Office Word</Application>
  <DocSecurity>0</DocSecurity>
  <Lines>21</Lines>
  <Paragraphs>6</Paragraphs>
  <ScaleCrop>false</ScaleCrop>
  <Company>Lenovo</Company>
  <LinksUpToDate>false</LinksUpToDate>
  <CharactersWithSpaces>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2021-07-07T07:59:00Z</dcterms:created>
  <dcterms:modified xsi:type="dcterms:W3CDTF">2021-07-07T08:07:00Z</dcterms:modified>
</cp:coreProperties>
</file>